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F742E" w:rsidRDefault="0073233F" w:rsidP="00BE10A2">
      <w:pPr>
        <w:rPr>
          <w:rFonts w:ascii="Times New Roman" w:hAnsi="Times New Roman" w:cs="Times New Roman"/>
          <w:b/>
        </w:rPr>
      </w:pPr>
      <w:r w:rsidRPr="00A9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6DB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F742E">
        <w:rPr>
          <w:rFonts w:ascii="Times New Roman" w:hAnsi="Times New Roman" w:cs="Times New Roman"/>
          <w:b/>
        </w:rPr>
        <w:t xml:space="preserve"> </w:t>
      </w:r>
      <w:r w:rsidR="00A47FEE" w:rsidRPr="005F742E">
        <w:rPr>
          <w:rFonts w:ascii="Times New Roman" w:hAnsi="Times New Roman" w:cs="Times New Roman"/>
          <w:b/>
        </w:rPr>
        <w:t>Objaśnienia</w:t>
      </w:r>
      <w:r w:rsidRPr="005F742E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F742E">
        <w:rPr>
          <w:rFonts w:ascii="Times New Roman" w:hAnsi="Times New Roman" w:cs="Times New Roman"/>
          <w:b/>
        </w:rPr>
        <w:t>4</w:t>
      </w:r>
      <w:r w:rsidRPr="005F742E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5F742E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5F742E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b/>
        </w:rPr>
        <w:t xml:space="preserve">    </w:t>
      </w:r>
      <w:r w:rsidRPr="005F742E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5F742E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5F742E">
        <w:rPr>
          <w:rFonts w:ascii="Times New Roman" w:eastAsia="Times New Roman" w:hAnsi="Times New Roman" w:cs="Times New Roman"/>
          <w:b/>
        </w:rPr>
        <w:t>W roku 202</w:t>
      </w:r>
      <w:r w:rsidR="0050076F" w:rsidRPr="005F742E">
        <w:rPr>
          <w:rFonts w:ascii="Times New Roman" w:eastAsia="Times New Roman" w:hAnsi="Times New Roman" w:cs="Times New Roman"/>
          <w:b/>
        </w:rPr>
        <w:t>4</w:t>
      </w:r>
      <w:r w:rsidR="00C64267" w:rsidRPr="005F742E">
        <w:rPr>
          <w:rFonts w:ascii="Times New Roman" w:eastAsia="Times New Roman" w:hAnsi="Times New Roman" w:cs="Times New Roman"/>
          <w:b/>
        </w:rPr>
        <w:t>:</w:t>
      </w:r>
      <w:r w:rsidRPr="005F742E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084AC03F" w:rsidR="00CC7C3B" w:rsidRPr="005F742E" w:rsidRDefault="00CC7C3B" w:rsidP="00E62D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F742E">
        <w:rPr>
          <w:rFonts w:ascii="Times New Roman" w:eastAsia="Times New Roman" w:hAnsi="Times New Roman" w:cs="Times New Roman"/>
          <w:b/>
        </w:rPr>
        <w:t>z</w:t>
      </w:r>
      <w:r w:rsidR="007F2575" w:rsidRPr="005F742E">
        <w:rPr>
          <w:rFonts w:ascii="Times New Roman" w:eastAsia="Times New Roman" w:hAnsi="Times New Roman" w:cs="Times New Roman"/>
          <w:b/>
        </w:rPr>
        <w:t>więk</w:t>
      </w:r>
      <w:r w:rsidRPr="005F742E">
        <w:rPr>
          <w:rFonts w:ascii="Times New Roman" w:eastAsia="Times New Roman" w:hAnsi="Times New Roman" w:cs="Times New Roman"/>
          <w:b/>
        </w:rPr>
        <w:t>sza się dochody ogółe</w:t>
      </w:r>
      <w:r w:rsidR="00307A32" w:rsidRPr="005F742E">
        <w:rPr>
          <w:rFonts w:ascii="Times New Roman" w:eastAsia="Times New Roman" w:hAnsi="Times New Roman" w:cs="Times New Roman"/>
          <w:b/>
        </w:rPr>
        <w:t>m o kwotę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  <w:t>-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7F2575" w:rsidRPr="005F742E">
        <w:rPr>
          <w:rFonts w:ascii="Times New Roman" w:eastAsia="Times New Roman" w:hAnsi="Times New Roman" w:cs="Times New Roman"/>
          <w:b/>
        </w:rPr>
        <w:t>2.89</w:t>
      </w:r>
      <w:r w:rsidR="002A56EF" w:rsidRPr="005F742E">
        <w:rPr>
          <w:rFonts w:ascii="Times New Roman" w:eastAsia="Times New Roman" w:hAnsi="Times New Roman" w:cs="Times New Roman"/>
          <w:b/>
        </w:rPr>
        <w:t>2</w:t>
      </w:r>
      <w:r w:rsidR="007F2575" w:rsidRPr="005F742E">
        <w:rPr>
          <w:rFonts w:ascii="Times New Roman" w:eastAsia="Times New Roman" w:hAnsi="Times New Roman" w:cs="Times New Roman"/>
          <w:b/>
        </w:rPr>
        <w:t>.</w:t>
      </w:r>
      <w:r w:rsidR="002A56EF" w:rsidRPr="005F742E">
        <w:rPr>
          <w:rFonts w:ascii="Times New Roman" w:eastAsia="Times New Roman" w:hAnsi="Times New Roman" w:cs="Times New Roman"/>
          <w:b/>
        </w:rPr>
        <w:t>566</w:t>
      </w:r>
      <w:r w:rsidR="007F2575" w:rsidRPr="005F742E">
        <w:rPr>
          <w:rFonts w:ascii="Times New Roman" w:eastAsia="Times New Roman" w:hAnsi="Times New Roman" w:cs="Times New Roman"/>
          <w:b/>
        </w:rPr>
        <w:t>,</w:t>
      </w:r>
      <w:r w:rsidR="002A56EF" w:rsidRPr="005F742E">
        <w:rPr>
          <w:rFonts w:ascii="Times New Roman" w:eastAsia="Times New Roman" w:hAnsi="Times New Roman" w:cs="Times New Roman"/>
          <w:b/>
        </w:rPr>
        <w:t>90</w:t>
      </w:r>
      <w:r w:rsidRPr="005F742E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5F742E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w tym:</w:t>
      </w:r>
    </w:p>
    <w:p w14:paraId="084C1696" w14:textId="016B3B44" w:rsidR="00CC7C3B" w:rsidRPr="005F742E" w:rsidRDefault="00CC7C3B" w:rsidP="00E62D5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5F742E">
        <w:rPr>
          <w:rFonts w:ascii="Times New Roman" w:eastAsia="Times New Roman" w:hAnsi="Times New Roman" w:cs="Times New Roman"/>
          <w:b/>
        </w:rPr>
        <w:t>z</w:t>
      </w:r>
      <w:r w:rsidR="0050076F" w:rsidRPr="005F742E">
        <w:rPr>
          <w:rFonts w:ascii="Times New Roman" w:eastAsia="Times New Roman" w:hAnsi="Times New Roman" w:cs="Times New Roman"/>
          <w:b/>
        </w:rPr>
        <w:t>więk</w:t>
      </w:r>
      <w:r w:rsidRPr="005F742E">
        <w:rPr>
          <w:rFonts w:ascii="Times New Roman" w:eastAsia="Times New Roman" w:hAnsi="Times New Roman" w:cs="Times New Roman"/>
          <w:b/>
        </w:rPr>
        <w:t>sz</w:t>
      </w:r>
      <w:r w:rsidR="00307A32" w:rsidRPr="005F742E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  <w:t>-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7F2575" w:rsidRPr="005F742E">
        <w:rPr>
          <w:rFonts w:ascii="Times New Roman" w:eastAsia="Times New Roman" w:hAnsi="Times New Roman" w:cs="Times New Roman"/>
          <w:b/>
        </w:rPr>
        <w:t>2.05</w:t>
      </w:r>
      <w:r w:rsidR="002A56EF" w:rsidRPr="005F742E">
        <w:rPr>
          <w:rFonts w:ascii="Times New Roman" w:eastAsia="Times New Roman" w:hAnsi="Times New Roman" w:cs="Times New Roman"/>
          <w:b/>
        </w:rPr>
        <w:t>3</w:t>
      </w:r>
      <w:r w:rsidR="007F2575" w:rsidRPr="005F742E">
        <w:rPr>
          <w:rFonts w:ascii="Times New Roman" w:eastAsia="Times New Roman" w:hAnsi="Times New Roman" w:cs="Times New Roman"/>
          <w:b/>
        </w:rPr>
        <w:t>.</w:t>
      </w:r>
      <w:r w:rsidR="002A56EF" w:rsidRPr="005F742E">
        <w:rPr>
          <w:rFonts w:ascii="Times New Roman" w:eastAsia="Times New Roman" w:hAnsi="Times New Roman" w:cs="Times New Roman"/>
          <w:b/>
        </w:rPr>
        <w:t>761</w:t>
      </w:r>
      <w:r w:rsidR="007F2575" w:rsidRPr="005F742E">
        <w:rPr>
          <w:rFonts w:ascii="Times New Roman" w:eastAsia="Times New Roman" w:hAnsi="Times New Roman" w:cs="Times New Roman"/>
          <w:b/>
        </w:rPr>
        <w:t>,</w:t>
      </w:r>
      <w:r w:rsidR="002A56EF" w:rsidRPr="005F742E">
        <w:rPr>
          <w:rFonts w:ascii="Times New Roman" w:eastAsia="Times New Roman" w:hAnsi="Times New Roman" w:cs="Times New Roman"/>
          <w:b/>
        </w:rPr>
        <w:t>87</w:t>
      </w:r>
      <w:r w:rsidR="00307A32" w:rsidRPr="005F742E">
        <w:rPr>
          <w:rFonts w:ascii="Times New Roman" w:eastAsia="Times New Roman" w:hAnsi="Times New Roman" w:cs="Times New Roman"/>
          <w:b/>
        </w:rPr>
        <w:t xml:space="preserve"> </w:t>
      </w:r>
      <w:r w:rsidRPr="005F742E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A906DB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6DB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5F21CF6A" w:rsidR="000C0B2F" w:rsidRPr="00A906DB" w:rsidRDefault="00CC7C3B" w:rsidP="006427A4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A906DB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A906DB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A906DB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A906DB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7F2575">
        <w:rPr>
          <w:rFonts w:ascii="Times New Roman" w:eastAsia="Times New Roman" w:hAnsi="Times New Roman" w:cs="Times New Roman"/>
          <w:b/>
          <w:bCs/>
          <w:sz w:val="20"/>
          <w:lang w:eastAsia="ar-SA"/>
        </w:rPr>
        <w:t>1.40</w:t>
      </w:r>
      <w:r w:rsidR="002A56EF">
        <w:rPr>
          <w:rFonts w:ascii="Times New Roman" w:eastAsia="Times New Roman" w:hAnsi="Times New Roman" w:cs="Times New Roman"/>
          <w:b/>
          <w:bCs/>
          <w:sz w:val="20"/>
          <w:lang w:eastAsia="ar-SA"/>
        </w:rPr>
        <w:t>8</w:t>
      </w:r>
      <w:r w:rsidR="007F2575">
        <w:rPr>
          <w:rFonts w:ascii="Times New Roman" w:eastAsia="Times New Roman" w:hAnsi="Times New Roman" w:cs="Times New Roman"/>
          <w:b/>
          <w:bCs/>
          <w:sz w:val="20"/>
          <w:lang w:eastAsia="ar-SA"/>
        </w:rPr>
        <w:t>.</w:t>
      </w:r>
      <w:r w:rsidR="002A56EF">
        <w:rPr>
          <w:rFonts w:ascii="Times New Roman" w:eastAsia="Times New Roman" w:hAnsi="Times New Roman" w:cs="Times New Roman"/>
          <w:b/>
          <w:bCs/>
          <w:sz w:val="20"/>
          <w:lang w:eastAsia="ar-SA"/>
        </w:rPr>
        <w:t>256</w:t>
      </w:r>
      <w:r w:rsidR="007F2575">
        <w:rPr>
          <w:rFonts w:ascii="Times New Roman" w:eastAsia="Times New Roman" w:hAnsi="Times New Roman" w:cs="Times New Roman"/>
          <w:b/>
          <w:bCs/>
          <w:sz w:val="20"/>
          <w:lang w:eastAsia="ar-SA"/>
        </w:rPr>
        <w:t>,</w:t>
      </w:r>
      <w:r w:rsidR="002A56EF">
        <w:rPr>
          <w:rFonts w:ascii="Times New Roman" w:eastAsia="Times New Roman" w:hAnsi="Times New Roman" w:cs="Times New Roman"/>
          <w:b/>
          <w:bCs/>
          <w:sz w:val="20"/>
          <w:lang w:eastAsia="ar-SA"/>
        </w:rPr>
        <w:t>25</w:t>
      </w:r>
      <w:r w:rsidR="007F74C0" w:rsidRPr="00A906DB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094A6BDF" w14:textId="77777777" w:rsidR="007C24EC" w:rsidRPr="00A906DB" w:rsidRDefault="007C24EC" w:rsidP="004A00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6DB">
        <w:rPr>
          <w:rFonts w:ascii="Times New Roman" w:hAnsi="Times New Roman" w:cs="Times New Roman"/>
          <w:sz w:val="20"/>
          <w:szCs w:val="20"/>
        </w:rPr>
        <w:t>Na podstawie:</w:t>
      </w:r>
    </w:p>
    <w:p w14:paraId="6E62FB45" w14:textId="77777777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przeznaczonych na organizację bezpłatnego transportu na wybory samorządowe ogłoszone na dzień 07.04.2024r,</w:t>
      </w:r>
    </w:p>
    <w:p w14:paraId="6E0EB066" w14:textId="77777777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KBW Delegatura w Płocku Nr DPŁ.3112.7.2024 z dnia 02.04.2024r. w sprawie dotacji z przeznaczeniem na organizację i przeprowadzenie wyborów do rad gmin, rad powiatów, sejmików województw i rad dzielnic </w:t>
      </w:r>
      <w:proofErr w:type="spellStart"/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m.st.Warszawy</w:t>
      </w:r>
      <w:proofErr w:type="spellEnd"/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wyborów wójtów, burmistrzów i prezydentów miast,</w:t>
      </w:r>
    </w:p>
    <w:p w14:paraId="3EAE9115" w14:textId="77777777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KBW Delegatura w Płocku Nr DPŁ.3112.6.2024 z dnia 22.03.2024r. w sprawie dotacji z przeznaczeniem na organizację i przeprowadzenie wyborów do Parlamentu Europejskiego,</w:t>
      </w:r>
    </w:p>
    <w:p w14:paraId="1492440A" w14:textId="77777777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z Funduszu Pomocy na realizację zadań zw. z wypłatą świadczeń rodzinnych dla obywateli Ukrainy,</w:t>
      </w:r>
    </w:p>
    <w:p w14:paraId="0583A678" w14:textId="77777777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KBW Delegatura w Płocku Nr DPŁ.3112.7.2024 z dnia 15.04.2024r. w sprawie dotacji z przeznaczeniem na organizację i przeprowadzenie wyborów do rad gmin, rad powiatów, sejmików województw i rad dzielnic </w:t>
      </w:r>
      <w:proofErr w:type="spellStart"/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m.st.Warszawy</w:t>
      </w:r>
      <w:proofErr w:type="spellEnd"/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wyborów wójtów, burmistrzów i prezydentów miast,</w:t>
      </w:r>
    </w:p>
    <w:p w14:paraId="3693C510" w14:textId="17846BF0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MUW w Warszawie Nr WF-I.3112.1.17.2024 z dnia 19.04.2024r.</w:t>
      </w:r>
      <w:r w:rsid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sprawie dotacji</w:t>
      </w:r>
      <w:r w:rsidR="002A56EF" w:rsidRPr="002A56EF">
        <w:t xml:space="preserve"> </w:t>
      </w:r>
      <w:r w:rsidR="002A56EF" w:rsidRP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przeznaczonej  na zwrot części podatku  akcyzowego zawartego w cenie oleju napędowego  wykorzystywanego do produkcji rolnej przez producentów rolnych z woj. </w:t>
      </w:r>
      <w:proofErr w:type="spellStart"/>
      <w:r w:rsidR="002A56EF" w:rsidRP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>maz</w:t>
      </w:r>
      <w:proofErr w:type="spellEnd"/>
      <w:r w:rsidR="002A56EF" w:rsidRP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>. oraz  pokrycie kosztów postępowania w sprawie jego zwrotu poniesionych przez gminę</w:t>
      </w:r>
      <w:r w:rsid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2046EAEE" w14:textId="77777777" w:rsidR="006C7A96" w:rsidRP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WF-I.3112.17.13.2024 z dnia 22.04.2024r w sprawie dotacji z przeznaczeniem na sfinansowanie wypłat dodatków osłonowych,</w:t>
      </w:r>
    </w:p>
    <w:p w14:paraId="72C982CE" w14:textId="77777777" w:rsidR="006C7A96" w:rsidRDefault="006C7A96" w:rsidP="006C7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A96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MUW w Warszawie Nr WF-I.3112.19.3.2024 z dnia 18.04.2024r.,</w:t>
      </w:r>
    </w:p>
    <w:p w14:paraId="7488D358" w14:textId="08E4DD4B" w:rsidR="002A56EF" w:rsidRPr="002A56EF" w:rsidRDefault="002A56EF" w:rsidP="002A56E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2A56E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wpływ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</w:t>
      </w:r>
      <w:r w:rsidRPr="002A56E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środków finansowych dot. części opłaty za zezwolenie na sprzedaż napojów alkoholowych w obrocie hurtowym oraz w związku ze zwiększeniem wpływów z opłat za zezwolenia na sprzedaż napojów alkoholowych,</w:t>
      </w:r>
      <w:r w:rsidRP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</w:t>
      </w:r>
      <w:r w:rsidRPr="002A56EF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z MUW w Warszawie dot. refundacji podatku VAT za paliwo gazowe dla gospodarstw domowych,</w:t>
      </w:r>
    </w:p>
    <w:p w14:paraId="3A286C97" w14:textId="1A0073C7" w:rsidR="00293DDD" w:rsidRDefault="00293DDD" w:rsidP="00293DDD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7F257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645.505,62</w:t>
      </w:r>
      <w:r w:rsidRPr="00A906D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A906D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A906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1E6662F3" w14:textId="11EC9039" w:rsidR="007F2575" w:rsidRPr="007F2575" w:rsidRDefault="007F2575" w:rsidP="007F2575">
      <w:pPr>
        <w:pStyle w:val="Akapitzlist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F257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 tym z podatku od nieruchomości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kwocie 300.000,00 zł,</w:t>
      </w:r>
    </w:p>
    <w:p w14:paraId="6D55F4C4" w14:textId="77777777" w:rsidR="00685353" w:rsidRPr="00A906DB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3A1605A4" w:rsidR="00930234" w:rsidRPr="005F742E" w:rsidRDefault="00930234" w:rsidP="006707A3">
      <w:pPr>
        <w:pStyle w:val="Akapitzlist"/>
        <w:numPr>
          <w:ilvl w:val="0"/>
          <w:numId w:val="3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b/>
        </w:rPr>
        <w:t>z</w:t>
      </w:r>
      <w:r w:rsidR="007F2575" w:rsidRPr="005F742E">
        <w:rPr>
          <w:rFonts w:ascii="Times New Roman" w:eastAsia="Times New Roman" w:hAnsi="Times New Roman" w:cs="Times New Roman"/>
          <w:b/>
        </w:rPr>
        <w:t>więk</w:t>
      </w:r>
      <w:r w:rsidRPr="005F742E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F812EA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>-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F812EA">
        <w:rPr>
          <w:rFonts w:ascii="Times New Roman" w:eastAsia="Times New Roman" w:hAnsi="Times New Roman" w:cs="Times New Roman"/>
          <w:b/>
        </w:rPr>
        <w:t xml:space="preserve">    </w:t>
      </w:r>
      <w:r w:rsidR="007F2575" w:rsidRPr="005F742E">
        <w:rPr>
          <w:rFonts w:ascii="Times New Roman" w:eastAsia="Times New Roman" w:hAnsi="Times New Roman" w:cs="Times New Roman"/>
          <w:b/>
        </w:rPr>
        <w:t>838.805,03</w:t>
      </w:r>
      <w:r w:rsidRPr="005F742E">
        <w:rPr>
          <w:rFonts w:ascii="Times New Roman" w:eastAsia="Times New Roman" w:hAnsi="Times New Roman" w:cs="Times New Roman"/>
          <w:b/>
        </w:rPr>
        <w:t xml:space="preserve"> zł,</w:t>
      </w:r>
    </w:p>
    <w:p w14:paraId="092F6B2C" w14:textId="0D62D104" w:rsidR="001C7C5C" w:rsidRPr="00A906DB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06DB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A9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>
        <w:rPr>
          <w:rFonts w:ascii="Times New Roman" w:eastAsia="Times New Roman" w:hAnsi="Times New Roman" w:cs="Times New Roman"/>
          <w:sz w:val="20"/>
          <w:szCs w:val="20"/>
        </w:rPr>
        <w:t>zwięk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dotacji oraz środków przeznaczonych na inwestycje w wysokości </w:t>
      </w:r>
      <w:r w:rsidR="00C561D7"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>838.805,03</w:t>
      </w:r>
      <w:r w:rsidR="00664B4F"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</w:t>
      </w:r>
    </w:p>
    <w:p w14:paraId="51C27F9E" w14:textId="2DA6BB2C" w:rsidR="00BB5946" w:rsidRPr="00A906DB" w:rsidRDefault="00BB5946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906D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 podstawie:</w:t>
      </w:r>
    </w:p>
    <w:p w14:paraId="1194F9A1" w14:textId="77777777" w:rsidR="00C454F7" w:rsidRPr="00C454F7" w:rsidRDefault="00C454F7" w:rsidP="00C4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454F7">
        <w:rPr>
          <w:rFonts w:ascii="Times New Roman" w:eastAsia="Times New Roman" w:hAnsi="Times New Roman" w:cs="Times New Roman"/>
          <w:sz w:val="20"/>
          <w:szCs w:val="20"/>
          <w:lang w:eastAsia="ar-SA"/>
        </w:rPr>
        <w:t>-) Promesy Dofinansowania Inwestycji z Rządowego Funduszu Polski Ład: Program Inwestycji Strategicznych Nr Edycja8/2023/3031/</w:t>
      </w:r>
      <w:proofErr w:type="spellStart"/>
      <w:r w:rsidRPr="00C454F7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C454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realizację zad. inwestycyjnego pn. „Przebudowa dróg na terenie gminy Gozdowo”,</w:t>
      </w:r>
    </w:p>
    <w:p w14:paraId="3AF6630A" w14:textId="77777777" w:rsidR="00C454F7" w:rsidRPr="00C454F7" w:rsidRDefault="00C454F7" w:rsidP="00C4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454F7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z Samorządem Województwa Mazowieckiego Nr 00029-65021-UM0720015/23 o przyznaniu pomocy na realizację zad. pn. „Przebudowa zbiornika retencyjnego w miejscowości Rogienice”,</w:t>
      </w:r>
    </w:p>
    <w:p w14:paraId="19424A7B" w14:textId="77777777" w:rsidR="00C454F7" w:rsidRPr="00C454F7" w:rsidRDefault="00C454F7" w:rsidP="00C4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C454F7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z Samorządem Województwa Mazowieckiego Nr 00030-65021-UM0720016/23 o przyznaniu pomocy na realizację zad. pn. „Przebudowa zbiornika retencyjnego w miejscowości Miodusy”</w:t>
      </w:r>
    </w:p>
    <w:p w14:paraId="01FA4C56" w14:textId="7A30BE03" w:rsidR="00664B4F" w:rsidRPr="007F2575" w:rsidRDefault="00664B4F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1DF290FD" w14:textId="77777777" w:rsidR="005447EC" w:rsidRPr="00A906DB" w:rsidRDefault="005447EC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CC99A" w14:textId="1DEF9FC5" w:rsidR="00CC7C3B" w:rsidRPr="005F742E" w:rsidRDefault="00CC7C3B" w:rsidP="002F4950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742E">
        <w:rPr>
          <w:rFonts w:ascii="Times New Roman" w:eastAsia="Times New Roman" w:hAnsi="Times New Roman" w:cs="Times New Roman"/>
          <w:b/>
        </w:rPr>
        <w:t>z</w:t>
      </w:r>
      <w:r w:rsidR="007F2575" w:rsidRPr="005F742E">
        <w:rPr>
          <w:rFonts w:ascii="Times New Roman" w:eastAsia="Times New Roman" w:hAnsi="Times New Roman" w:cs="Times New Roman"/>
          <w:b/>
        </w:rPr>
        <w:t>więk</w:t>
      </w:r>
      <w:r w:rsidRPr="005F742E">
        <w:rPr>
          <w:rFonts w:ascii="Times New Roman" w:eastAsia="Times New Roman" w:hAnsi="Times New Roman" w:cs="Times New Roman"/>
          <w:b/>
        </w:rPr>
        <w:t>sza się wy</w:t>
      </w:r>
      <w:bookmarkStart w:id="1" w:name="_GoBack"/>
      <w:bookmarkEnd w:id="1"/>
      <w:r w:rsidRPr="005F742E">
        <w:rPr>
          <w:rFonts w:ascii="Times New Roman" w:eastAsia="Times New Roman" w:hAnsi="Times New Roman" w:cs="Times New Roman"/>
          <w:b/>
        </w:rPr>
        <w:t>d</w:t>
      </w:r>
      <w:r w:rsidR="00D03227" w:rsidRPr="005F742E">
        <w:rPr>
          <w:rFonts w:ascii="Times New Roman" w:eastAsia="Times New Roman" w:hAnsi="Times New Roman" w:cs="Times New Roman"/>
          <w:b/>
        </w:rPr>
        <w:t>atki ogółem  o kwotę</w:t>
      </w:r>
      <w:r w:rsidR="00D03227" w:rsidRPr="005F742E">
        <w:rPr>
          <w:rFonts w:ascii="Times New Roman" w:eastAsia="Times New Roman" w:hAnsi="Times New Roman" w:cs="Times New Roman"/>
          <w:b/>
        </w:rPr>
        <w:tab/>
      </w:r>
      <w:r w:rsidR="00D03227" w:rsidRPr="005F742E">
        <w:rPr>
          <w:rFonts w:ascii="Times New Roman" w:eastAsia="Times New Roman" w:hAnsi="Times New Roman" w:cs="Times New Roman"/>
          <w:b/>
        </w:rPr>
        <w:tab/>
      </w:r>
      <w:r w:rsidR="00D03227" w:rsidRPr="005F742E">
        <w:rPr>
          <w:rFonts w:ascii="Times New Roman" w:eastAsia="Times New Roman" w:hAnsi="Times New Roman" w:cs="Times New Roman"/>
          <w:b/>
        </w:rPr>
        <w:tab/>
      </w:r>
      <w:r w:rsidR="00567093" w:rsidRPr="005F742E">
        <w:rPr>
          <w:rFonts w:ascii="Times New Roman" w:eastAsia="Times New Roman" w:hAnsi="Times New Roman" w:cs="Times New Roman"/>
          <w:b/>
        </w:rPr>
        <w:tab/>
      </w:r>
      <w:r w:rsidR="00F812EA">
        <w:rPr>
          <w:rFonts w:ascii="Times New Roman" w:eastAsia="Times New Roman" w:hAnsi="Times New Roman" w:cs="Times New Roman"/>
          <w:b/>
        </w:rPr>
        <w:t xml:space="preserve"> </w:t>
      </w:r>
      <w:r w:rsidR="00F812EA">
        <w:rPr>
          <w:rFonts w:ascii="Times New Roman" w:eastAsia="Times New Roman" w:hAnsi="Times New Roman" w:cs="Times New Roman"/>
          <w:b/>
        </w:rPr>
        <w:tab/>
      </w:r>
      <w:r w:rsidR="00567093" w:rsidRPr="005F742E">
        <w:rPr>
          <w:rFonts w:ascii="Times New Roman" w:eastAsia="Times New Roman" w:hAnsi="Times New Roman" w:cs="Times New Roman"/>
          <w:b/>
        </w:rPr>
        <w:t>-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F812EA">
        <w:rPr>
          <w:rFonts w:ascii="Times New Roman" w:eastAsia="Times New Roman" w:hAnsi="Times New Roman" w:cs="Times New Roman"/>
          <w:b/>
        </w:rPr>
        <w:t xml:space="preserve"> </w:t>
      </w:r>
      <w:r w:rsidR="007F2575" w:rsidRPr="005F742E">
        <w:rPr>
          <w:rFonts w:ascii="Times New Roman" w:eastAsia="Times New Roman" w:hAnsi="Times New Roman" w:cs="Times New Roman"/>
          <w:b/>
        </w:rPr>
        <w:t>4.14</w:t>
      </w:r>
      <w:r w:rsidR="005F742E" w:rsidRPr="005F742E">
        <w:rPr>
          <w:rFonts w:ascii="Times New Roman" w:eastAsia="Times New Roman" w:hAnsi="Times New Roman" w:cs="Times New Roman"/>
          <w:b/>
        </w:rPr>
        <w:t>5</w:t>
      </w:r>
      <w:r w:rsidR="007F2575" w:rsidRPr="005F742E">
        <w:rPr>
          <w:rFonts w:ascii="Times New Roman" w:eastAsia="Times New Roman" w:hAnsi="Times New Roman" w:cs="Times New Roman"/>
          <w:b/>
        </w:rPr>
        <w:t>.</w:t>
      </w:r>
      <w:r w:rsidR="005F742E" w:rsidRPr="005F742E">
        <w:rPr>
          <w:rFonts w:ascii="Times New Roman" w:eastAsia="Times New Roman" w:hAnsi="Times New Roman" w:cs="Times New Roman"/>
          <w:b/>
        </w:rPr>
        <w:t>566</w:t>
      </w:r>
      <w:r w:rsidR="007F2575" w:rsidRPr="005F742E">
        <w:rPr>
          <w:rFonts w:ascii="Times New Roman" w:eastAsia="Times New Roman" w:hAnsi="Times New Roman" w:cs="Times New Roman"/>
          <w:b/>
        </w:rPr>
        <w:t>,</w:t>
      </w:r>
      <w:r w:rsidR="005F742E" w:rsidRPr="005F742E">
        <w:rPr>
          <w:rFonts w:ascii="Times New Roman" w:eastAsia="Times New Roman" w:hAnsi="Times New Roman" w:cs="Times New Roman"/>
          <w:b/>
        </w:rPr>
        <w:t>90</w:t>
      </w:r>
      <w:r w:rsidR="005447EC" w:rsidRPr="005F742E">
        <w:rPr>
          <w:rFonts w:ascii="Times New Roman" w:eastAsia="Times New Roman" w:hAnsi="Times New Roman" w:cs="Times New Roman"/>
          <w:b/>
        </w:rPr>
        <w:t xml:space="preserve"> </w:t>
      </w:r>
      <w:r w:rsidR="00B702AC" w:rsidRPr="005F742E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5F742E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742E">
        <w:rPr>
          <w:rFonts w:ascii="Times New Roman" w:eastAsia="Times New Roman" w:hAnsi="Times New Roman" w:cs="Times New Roman"/>
        </w:rPr>
        <w:t>co stanowi:</w:t>
      </w:r>
    </w:p>
    <w:p w14:paraId="417DEC48" w14:textId="0CD1093C" w:rsidR="00CC7C3B" w:rsidRPr="005F742E" w:rsidRDefault="00CC7C3B" w:rsidP="00E62D5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F742E">
        <w:rPr>
          <w:rFonts w:ascii="Times New Roman" w:eastAsia="Times New Roman" w:hAnsi="Times New Roman" w:cs="Times New Roman"/>
          <w:b/>
        </w:rPr>
        <w:t>z</w:t>
      </w:r>
      <w:r w:rsidR="00664B4F" w:rsidRPr="005F742E">
        <w:rPr>
          <w:rFonts w:ascii="Times New Roman" w:eastAsia="Times New Roman" w:hAnsi="Times New Roman" w:cs="Times New Roman"/>
          <w:b/>
        </w:rPr>
        <w:t>więk</w:t>
      </w:r>
      <w:r w:rsidRPr="005F742E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5F742E">
        <w:rPr>
          <w:rFonts w:ascii="Times New Roman" w:eastAsia="Times New Roman" w:hAnsi="Times New Roman" w:cs="Times New Roman"/>
        </w:rPr>
        <w:tab/>
      </w:r>
      <w:r w:rsidR="00D03227" w:rsidRPr="005F742E">
        <w:rPr>
          <w:rFonts w:ascii="Times New Roman" w:eastAsia="Times New Roman" w:hAnsi="Times New Roman" w:cs="Times New Roman"/>
        </w:rPr>
        <w:tab/>
      </w:r>
      <w:r w:rsidR="00D03227" w:rsidRPr="005F742E">
        <w:rPr>
          <w:rFonts w:ascii="Times New Roman" w:eastAsia="Times New Roman" w:hAnsi="Times New Roman" w:cs="Times New Roman"/>
        </w:rPr>
        <w:tab/>
      </w:r>
      <w:r w:rsidR="000E7205" w:rsidRPr="005F742E">
        <w:rPr>
          <w:rFonts w:ascii="Times New Roman" w:eastAsia="Times New Roman" w:hAnsi="Times New Roman" w:cs="Times New Roman"/>
        </w:rPr>
        <w:t>-</w:t>
      </w:r>
      <w:r w:rsidR="00D03227" w:rsidRPr="005F742E">
        <w:rPr>
          <w:rFonts w:ascii="Times New Roman" w:eastAsia="Times New Roman" w:hAnsi="Times New Roman" w:cs="Times New Roman"/>
        </w:rPr>
        <w:t xml:space="preserve">    </w:t>
      </w:r>
      <w:r w:rsidR="0074602A" w:rsidRPr="005F742E">
        <w:rPr>
          <w:rFonts w:ascii="Times New Roman" w:eastAsia="Times New Roman" w:hAnsi="Times New Roman" w:cs="Times New Roman"/>
        </w:rPr>
        <w:t xml:space="preserve">    </w:t>
      </w:r>
      <w:r w:rsidR="00EC3D38" w:rsidRPr="005F742E">
        <w:rPr>
          <w:rFonts w:ascii="Times New Roman" w:eastAsia="Times New Roman" w:hAnsi="Times New Roman" w:cs="Times New Roman"/>
        </w:rPr>
        <w:t xml:space="preserve">  </w:t>
      </w:r>
      <w:r w:rsidR="00F812EA">
        <w:rPr>
          <w:rFonts w:ascii="Times New Roman" w:eastAsia="Times New Roman" w:hAnsi="Times New Roman" w:cs="Times New Roman"/>
        </w:rPr>
        <w:t xml:space="preserve">   </w:t>
      </w:r>
      <w:r w:rsidR="007F2575" w:rsidRPr="005F742E">
        <w:rPr>
          <w:rFonts w:ascii="Times New Roman" w:eastAsia="Times New Roman" w:hAnsi="Times New Roman" w:cs="Times New Roman"/>
          <w:b/>
          <w:bCs/>
        </w:rPr>
        <w:t>2.74</w:t>
      </w:r>
      <w:r w:rsidR="005F742E" w:rsidRPr="005F742E">
        <w:rPr>
          <w:rFonts w:ascii="Times New Roman" w:eastAsia="Times New Roman" w:hAnsi="Times New Roman" w:cs="Times New Roman"/>
          <w:b/>
          <w:bCs/>
        </w:rPr>
        <w:t>5</w:t>
      </w:r>
      <w:r w:rsidR="007F2575" w:rsidRPr="005F742E">
        <w:rPr>
          <w:rFonts w:ascii="Times New Roman" w:eastAsia="Times New Roman" w:hAnsi="Times New Roman" w:cs="Times New Roman"/>
          <w:b/>
          <w:bCs/>
        </w:rPr>
        <w:t>.</w:t>
      </w:r>
      <w:r w:rsidR="005F742E" w:rsidRPr="005F742E">
        <w:rPr>
          <w:rFonts w:ascii="Times New Roman" w:eastAsia="Times New Roman" w:hAnsi="Times New Roman" w:cs="Times New Roman"/>
          <w:b/>
          <w:bCs/>
        </w:rPr>
        <w:t>761</w:t>
      </w:r>
      <w:r w:rsidR="007F2575" w:rsidRPr="005F742E">
        <w:rPr>
          <w:rFonts w:ascii="Times New Roman" w:eastAsia="Times New Roman" w:hAnsi="Times New Roman" w:cs="Times New Roman"/>
          <w:b/>
          <w:bCs/>
        </w:rPr>
        <w:t>,</w:t>
      </w:r>
      <w:r w:rsidR="005F742E" w:rsidRPr="005F742E">
        <w:rPr>
          <w:rFonts w:ascii="Times New Roman" w:eastAsia="Times New Roman" w:hAnsi="Times New Roman" w:cs="Times New Roman"/>
          <w:b/>
          <w:bCs/>
        </w:rPr>
        <w:t>87</w:t>
      </w:r>
      <w:r w:rsidRPr="005F742E">
        <w:rPr>
          <w:rFonts w:ascii="Times New Roman" w:eastAsia="Times New Roman" w:hAnsi="Times New Roman" w:cs="Times New Roman"/>
          <w:b/>
          <w:bCs/>
        </w:rPr>
        <w:t xml:space="preserve"> zł</w:t>
      </w:r>
    </w:p>
    <w:p w14:paraId="16DE50B6" w14:textId="77777777" w:rsidR="00CC7C3B" w:rsidRPr="005F742E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 xml:space="preserve">z </w:t>
      </w:r>
      <w:r w:rsidR="00510124" w:rsidRPr="005F742E">
        <w:rPr>
          <w:rFonts w:ascii="Times New Roman" w:eastAsia="Times New Roman" w:hAnsi="Times New Roman" w:cs="Times New Roman"/>
        </w:rPr>
        <w:t>tytułu zmian budżetowych,</w:t>
      </w:r>
    </w:p>
    <w:p w14:paraId="50FECF73" w14:textId="216603B0" w:rsidR="00F23A47" w:rsidRPr="005F742E" w:rsidRDefault="00F23A47" w:rsidP="00F23A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tym: zwiększenie wydatków bieżących na obsługę długu  w wysokości  100.000,00 zł</w:t>
      </w:r>
    </w:p>
    <w:p w14:paraId="5A6955CD" w14:textId="77777777" w:rsidR="00F23A47" w:rsidRPr="005F742E" w:rsidRDefault="00F23A47" w:rsidP="00F23A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budżetowych.</w:t>
      </w:r>
    </w:p>
    <w:p w14:paraId="66DD5A27" w14:textId="77777777" w:rsidR="00F23A47" w:rsidRPr="00A906DB" w:rsidRDefault="00F23A4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1CD65" w14:textId="0CFFB082" w:rsidR="00C64267" w:rsidRPr="005F742E" w:rsidRDefault="00D03227" w:rsidP="00E62D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742E">
        <w:rPr>
          <w:rFonts w:ascii="Times New Roman" w:eastAsia="Times New Roman" w:hAnsi="Times New Roman" w:cs="Times New Roman"/>
          <w:b/>
        </w:rPr>
        <w:t>z</w:t>
      </w:r>
      <w:r w:rsidR="007F2575" w:rsidRPr="005F742E">
        <w:rPr>
          <w:rFonts w:ascii="Times New Roman" w:eastAsia="Times New Roman" w:hAnsi="Times New Roman" w:cs="Times New Roman"/>
          <w:b/>
        </w:rPr>
        <w:t>więk</w:t>
      </w:r>
      <w:r w:rsidRPr="005F742E">
        <w:rPr>
          <w:rFonts w:ascii="Times New Roman" w:eastAsia="Times New Roman" w:hAnsi="Times New Roman" w:cs="Times New Roman"/>
          <w:b/>
        </w:rPr>
        <w:t xml:space="preserve">szenie wydatków </w:t>
      </w:r>
      <w:r w:rsidR="00307A32" w:rsidRPr="005F742E">
        <w:rPr>
          <w:rFonts w:ascii="Times New Roman" w:eastAsia="Times New Roman" w:hAnsi="Times New Roman" w:cs="Times New Roman"/>
          <w:b/>
        </w:rPr>
        <w:t>majątkowych o kwotę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F812EA">
        <w:rPr>
          <w:rFonts w:ascii="Times New Roman" w:eastAsia="Times New Roman" w:hAnsi="Times New Roman" w:cs="Times New Roman"/>
          <w:b/>
        </w:rPr>
        <w:tab/>
      </w:r>
      <w:r w:rsidR="00307A32" w:rsidRPr="005F742E">
        <w:rPr>
          <w:rFonts w:ascii="Times New Roman" w:eastAsia="Times New Roman" w:hAnsi="Times New Roman" w:cs="Times New Roman"/>
          <w:b/>
        </w:rPr>
        <w:t>-</w:t>
      </w:r>
      <w:r w:rsidR="00307A32" w:rsidRPr="005F742E">
        <w:rPr>
          <w:rFonts w:ascii="Times New Roman" w:eastAsia="Times New Roman" w:hAnsi="Times New Roman" w:cs="Times New Roman"/>
          <w:b/>
        </w:rPr>
        <w:tab/>
      </w:r>
      <w:r w:rsidR="00F812EA">
        <w:rPr>
          <w:rFonts w:ascii="Times New Roman" w:eastAsia="Times New Roman" w:hAnsi="Times New Roman" w:cs="Times New Roman"/>
          <w:b/>
        </w:rPr>
        <w:t xml:space="preserve"> </w:t>
      </w:r>
      <w:r w:rsidR="007F2575" w:rsidRPr="005F742E">
        <w:rPr>
          <w:rFonts w:ascii="Times New Roman" w:eastAsia="Times New Roman" w:hAnsi="Times New Roman" w:cs="Times New Roman"/>
          <w:b/>
        </w:rPr>
        <w:t>1.399.805,03</w:t>
      </w:r>
      <w:r w:rsidRPr="005F742E">
        <w:rPr>
          <w:rFonts w:ascii="Times New Roman" w:eastAsia="Times New Roman" w:hAnsi="Times New Roman" w:cs="Times New Roman"/>
          <w:b/>
        </w:rPr>
        <w:t xml:space="preserve"> zł</w:t>
      </w:r>
    </w:p>
    <w:p w14:paraId="75E16A37" w14:textId="2A639E36" w:rsidR="00E317D3" w:rsidRPr="00A906DB" w:rsidRDefault="00D03227" w:rsidP="00D032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>stanowiące wydatki na inwestycje i zakupy inwestycyjne, o których mowa w art. 236 ust. 4 pkt 1 ustawy</w:t>
      </w:r>
      <w:r w:rsid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63B4A79B" w14:textId="77777777" w:rsidR="00C2255B" w:rsidRPr="005F742E" w:rsidRDefault="0074602A" w:rsidP="0074602A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 xml:space="preserve">w tym: </w:t>
      </w:r>
    </w:p>
    <w:p w14:paraId="658CB876" w14:textId="1145D3E4" w:rsidR="00664B4F" w:rsidRPr="005F742E" w:rsidRDefault="00B46644" w:rsidP="00664B4F">
      <w:pPr>
        <w:spacing w:after="0"/>
        <w:rPr>
          <w:rFonts w:ascii="Times New Roman" w:eastAsia="Times New Roman" w:hAnsi="Times New Roman" w:cs="Times New Roman"/>
          <w:bCs/>
          <w:lang w:eastAsia="ar-SA"/>
        </w:rPr>
      </w:pPr>
      <w:bookmarkStart w:id="2" w:name="_Hlk159350716"/>
      <w:r w:rsidRPr="005F742E">
        <w:rPr>
          <w:rFonts w:ascii="Times New Roman" w:eastAsia="Times New Roman" w:hAnsi="Times New Roman" w:cs="Times New Roman"/>
          <w:b/>
          <w:lang w:eastAsia="ar-SA"/>
        </w:rPr>
        <w:t>-</w:t>
      </w:r>
      <w:r w:rsidR="005447EC" w:rsidRPr="005F742E">
        <w:rPr>
          <w:rFonts w:ascii="Times New Roman" w:eastAsia="Times New Roman" w:hAnsi="Times New Roman" w:cs="Times New Roman"/>
          <w:b/>
          <w:lang w:eastAsia="ar-SA"/>
        </w:rPr>
        <w:t xml:space="preserve">) </w:t>
      </w:r>
      <w:r w:rsidR="004A158C" w:rsidRPr="005F742E">
        <w:rPr>
          <w:rFonts w:ascii="Times New Roman" w:eastAsia="Times New Roman" w:hAnsi="Times New Roman" w:cs="Times New Roman"/>
          <w:b/>
          <w:lang w:eastAsia="ar-SA"/>
        </w:rPr>
        <w:t>z</w:t>
      </w:r>
      <w:r w:rsidR="00664B4F" w:rsidRPr="005F742E">
        <w:rPr>
          <w:rFonts w:ascii="Times New Roman" w:eastAsia="Times New Roman" w:hAnsi="Times New Roman" w:cs="Times New Roman"/>
          <w:b/>
          <w:lang w:eastAsia="ar-SA"/>
        </w:rPr>
        <w:t>więk</w:t>
      </w:r>
      <w:r w:rsidR="004A158C" w:rsidRPr="005F742E">
        <w:rPr>
          <w:rFonts w:ascii="Times New Roman" w:eastAsia="Times New Roman" w:hAnsi="Times New Roman" w:cs="Times New Roman"/>
          <w:b/>
          <w:lang w:eastAsia="ar-SA"/>
        </w:rPr>
        <w:t>szon</w:t>
      </w:r>
      <w:r w:rsidR="0006112F" w:rsidRPr="005F742E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5F742E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5F742E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5F742E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5F742E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2E1F8F" w:rsidRPr="005F742E">
        <w:rPr>
          <w:rFonts w:ascii="Times New Roman" w:eastAsia="Times New Roman" w:hAnsi="Times New Roman" w:cs="Times New Roman"/>
          <w:b/>
          <w:lang w:eastAsia="ar-SA"/>
        </w:rPr>
        <w:t>1.533.930</w:t>
      </w:r>
      <w:r w:rsidR="001731EC" w:rsidRPr="005F742E">
        <w:rPr>
          <w:rFonts w:ascii="Times New Roman" w:eastAsia="Times New Roman" w:hAnsi="Times New Roman" w:cs="Times New Roman"/>
          <w:b/>
          <w:lang w:eastAsia="ar-SA"/>
        </w:rPr>
        <w:t>,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00</w:t>
      </w:r>
      <w:r w:rsidR="004A158C" w:rsidRPr="005F742E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5F742E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5F742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47524221" w14:textId="628D75D6" w:rsidR="005447EC" w:rsidRPr="00A906DB" w:rsidRDefault="00962E95" w:rsidP="00664B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06D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tym,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realizację zadań pn:</w:t>
      </w:r>
    </w:p>
    <w:p w14:paraId="12B0C14B" w14:textId="70A692F4" w:rsidR="00BB5946" w:rsidRPr="00A906DB" w:rsidRDefault="00BB5946" w:rsidP="00BB5946">
      <w:pPr>
        <w:pStyle w:val="Akapitzlist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„Modernizacja infrastruktury drogowej na terenie gminy Gozdowo” w kwocie </w:t>
      </w:r>
      <w:r w:rsid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.000,00 zł - zał. Nr </w:t>
      </w:r>
      <w:r w:rsid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 uchwały budżetowej,</w:t>
      </w:r>
    </w:p>
    <w:p w14:paraId="67F6C5F9" w14:textId="3EDE9F28" w:rsidR="00BB5946" w:rsidRDefault="007F2575" w:rsidP="007F2575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5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„Przebudowa dróg na terenie gminy Gozdowo oraz nadzór inwestorski” </w:t>
      </w:r>
      <w:r w:rsidR="00BB5946"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44</w:t>
      </w:r>
      <w:r w:rsidR="00BB5946"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0.000,00 zł – zał. Nr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BB5946"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2E0CB31F" w14:textId="02C72245" w:rsidR="002E1F8F" w:rsidRPr="002E1F8F" w:rsidRDefault="002E1F8F" w:rsidP="002E1F8F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1F8F">
        <w:rPr>
          <w:rFonts w:ascii="Times New Roman" w:eastAsia="Times New Roman" w:hAnsi="Times New Roman" w:cs="Times New Roman"/>
          <w:sz w:val="20"/>
          <w:szCs w:val="20"/>
          <w:lang w:eastAsia="ar-SA"/>
        </w:rPr>
        <w:t>„Przebudowa zbiornika retencyjnego w miejscowości Miodusy” w kwocie 483.390,00 zł –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</w:t>
      </w:r>
      <w:r w:rsidRPr="002E1F8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384068A8" w14:textId="6EE1126B" w:rsidR="002E1F8F" w:rsidRPr="002E1F8F" w:rsidRDefault="002E1F8F" w:rsidP="002E1F8F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1F8F">
        <w:rPr>
          <w:rFonts w:ascii="Times New Roman" w:eastAsia="Times New Roman" w:hAnsi="Times New Roman" w:cs="Times New Roman"/>
          <w:sz w:val="20"/>
          <w:szCs w:val="20"/>
          <w:lang w:eastAsia="ar-SA"/>
        </w:rPr>
        <w:t>„Przebudowa zbiornika retencyjnego w miejscowości Rogienice” w kwocie 489.540,00 zł – zał. Nr 4 do 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budżetowej,</w:t>
      </w:r>
    </w:p>
    <w:p w14:paraId="64C65893" w14:textId="77777777" w:rsidR="007F2575" w:rsidRPr="00A906DB" w:rsidRDefault="007F2575" w:rsidP="007F257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2"/>
    <w:p w14:paraId="484EAF95" w14:textId="69A634BD" w:rsidR="00BB5946" w:rsidRDefault="00BB146F" w:rsidP="00B46644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F742E">
        <w:rPr>
          <w:rFonts w:ascii="Times New Roman" w:eastAsia="Times New Roman" w:hAnsi="Times New Roman" w:cs="Times New Roman"/>
          <w:b/>
          <w:bCs/>
          <w:lang w:eastAsia="ar-SA"/>
        </w:rPr>
        <w:t xml:space="preserve">-) zmniejszono plan wydatków inwestycyjnych </w:t>
      </w:r>
      <w:r w:rsidR="002E1F8F" w:rsidRPr="005F742E">
        <w:rPr>
          <w:rFonts w:ascii="Times New Roman" w:eastAsia="Times New Roman" w:hAnsi="Times New Roman" w:cs="Times New Roman"/>
          <w:lang w:eastAsia="ar-SA"/>
        </w:rPr>
        <w:t xml:space="preserve">ze środków Rządowego Funduszu Polski Ład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7F2575" w:rsidRPr="005F742E">
        <w:rPr>
          <w:rFonts w:ascii="Times New Roman" w:eastAsia="Times New Roman" w:hAnsi="Times New Roman" w:cs="Times New Roman"/>
          <w:b/>
          <w:bCs/>
          <w:lang w:eastAsia="ar-SA"/>
        </w:rPr>
        <w:t>134.124,97</w:t>
      </w:r>
      <w:r w:rsidRPr="005F742E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Pr="005F742E">
        <w:rPr>
          <w:rFonts w:ascii="Times New Roman" w:eastAsia="Times New Roman" w:hAnsi="Times New Roman" w:cs="Times New Roman"/>
          <w:lang w:eastAsia="ar-SA"/>
        </w:rPr>
        <w:t>,</w:t>
      </w:r>
      <w:r w:rsidRPr="00A90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</w:t>
      </w:r>
      <w:proofErr w:type="spellStart"/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>realiz</w:t>
      </w:r>
      <w:proofErr w:type="spellEnd"/>
      <w:r w:rsidRPr="00A906DB">
        <w:rPr>
          <w:rFonts w:ascii="Times New Roman" w:eastAsia="Times New Roman" w:hAnsi="Times New Roman" w:cs="Times New Roman"/>
          <w:sz w:val="20"/>
          <w:szCs w:val="20"/>
          <w:lang w:eastAsia="ar-SA"/>
        </w:rPr>
        <w:t>. zad. pn:</w:t>
      </w:r>
      <w:r w:rsidRPr="00A906DB">
        <w:rPr>
          <w:sz w:val="20"/>
          <w:szCs w:val="20"/>
        </w:rPr>
        <w:t xml:space="preserve"> </w:t>
      </w:r>
      <w:r w:rsidR="00BB5946" w:rsidRPr="00A906D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</w:t>
      </w:r>
      <w:r w:rsidR="007F2575" w:rsidRPr="007F257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Przebudowa dróg na terenie gminy Gozdowo” </w:t>
      </w:r>
      <w:r w:rsidR="00BB5946" w:rsidRPr="00A906D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 kwocie </w:t>
      </w:r>
      <w:r w:rsidR="007F257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134.124,97</w:t>
      </w:r>
      <w:r w:rsidR="00BB5946" w:rsidRPr="00A906D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zł –</w:t>
      </w:r>
      <w:r w:rsidR="007F257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B5946" w:rsidRPr="00A906D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zał</w:t>
      </w:r>
      <w:r w:rsidR="00BB5946" w:rsidRPr="007C14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Nr </w:t>
      </w:r>
      <w:r w:rsidR="007F2575" w:rsidRPr="007C14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BB5946" w:rsidRPr="007C14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do </w:t>
      </w:r>
      <w:r w:rsidR="007F2575" w:rsidRPr="007C14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uchwały budżetowej,</w:t>
      </w:r>
    </w:p>
    <w:p w14:paraId="667082CB" w14:textId="266F2BD8" w:rsidR="002E1F8F" w:rsidRPr="005F742E" w:rsidRDefault="002E1F8F" w:rsidP="002E1F8F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3" w:name="_Hlk159351255"/>
      <w:r w:rsidRPr="005F742E">
        <w:rPr>
          <w:rFonts w:ascii="Times New Roman" w:eastAsia="Times New Roman" w:hAnsi="Times New Roman" w:cs="Times New Roman"/>
          <w:b/>
          <w:lang w:eastAsia="ar-SA"/>
        </w:rPr>
        <w:t>zmniejsza się wynik budżetu o kwotę 1.253.000,00 zł</w:t>
      </w:r>
      <w:r w:rsidR="00A3761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37612">
        <w:rPr>
          <w:rFonts w:ascii="Times New Roman" w:eastAsia="Times New Roman" w:hAnsi="Times New Roman" w:cs="Times New Roman"/>
          <w:lang w:eastAsia="ar-SA"/>
        </w:rPr>
        <w:t>i stanowi deficyt budżetu w kwocie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 2.491.660,76 zł –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poz. 3 zał. Nr 1 do WPF, który zostanie pokryty przychodami z </w:t>
      </w:r>
      <w:r w:rsidRPr="005F742E">
        <w:rPr>
          <w:rFonts w:ascii="Times New Roman" w:eastAsia="Times New Roman" w:hAnsi="Times New Roman" w:cs="Times New Roman"/>
          <w:bCs/>
        </w:rPr>
        <w:t xml:space="preserve">planowanego do zaciągnięcia długoterminowego kredytu w wysokości </w:t>
      </w:r>
      <w:r w:rsidRPr="005F742E">
        <w:rPr>
          <w:rFonts w:ascii="Times New Roman" w:eastAsia="Times New Roman" w:hAnsi="Times New Roman" w:cs="Times New Roman"/>
          <w:b/>
          <w:bCs/>
        </w:rPr>
        <w:t>2.491.660,76 zł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05568369" w14:textId="77777777" w:rsidR="002E1F8F" w:rsidRPr="005F742E" w:rsidRDefault="002E1F8F" w:rsidP="002E1F8F">
      <w:pPr>
        <w:tabs>
          <w:tab w:val="left" w:pos="567"/>
        </w:tabs>
        <w:suppressAutoHyphens/>
        <w:spacing w:after="0" w:line="240" w:lineRule="auto"/>
        <w:ind w:left="720" w:right="-28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3D3B1FE" w14:textId="7AAE3A56" w:rsidR="002E1F8F" w:rsidRPr="005F742E" w:rsidRDefault="002E1F8F" w:rsidP="007C14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Arial Unicode MS" w:hAnsi="Calibri" w:cs="F"/>
          <w:kern w:val="3"/>
        </w:rPr>
      </w:pPr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zwiększa się przychody budżetu o kwotę 1.253.000,00 zł </w:t>
      </w:r>
      <w:r w:rsidRPr="00A37612">
        <w:rPr>
          <w:rFonts w:ascii="Times New Roman" w:eastAsia="Times New Roman" w:hAnsi="Times New Roman" w:cs="Times New Roman"/>
          <w:lang w:eastAsia="ar-SA"/>
        </w:rPr>
        <w:t>tj. do kwoty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 4.000.000,00 zł – poz. 4 zał. Nr 1 do WPF, </w:t>
      </w:r>
      <w:bookmarkStart w:id="4" w:name="_Hlk104847954"/>
      <w:r w:rsidR="007C146C" w:rsidRPr="005F742E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Pr="005F742E">
        <w:rPr>
          <w:rFonts w:ascii="Times New Roman" w:eastAsia="Times New Roman" w:hAnsi="Times New Roman" w:cs="Times New Roman"/>
          <w:bCs/>
          <w:lang w:eastAsia="ar-SA"/>
        </w:rPr>
        <w:t>przychody budżetu w wysokości 4.000.000,00 zł z tytułu planowanego do zaciągnięcia kredytu – poz. 4.1 zał. Nr 1 do WPF, z przeznaczeniem na rozchody tj.:</w:t>
      </w:r>
    </w:p>
    <w:p w14:paraId="2B6030D2" w14:textId="0504DBE3" w:rsidR="002E1F8F" w:rsidRPr="005F742E" w:rsidRDefault="002E1F8F" w:rsidP="002E1F8F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F742E">
        <w:rPr>
          <w:rFonts w:ascii="Times New Roman" w:eastAsia="Times New Roman" w:hAnsi="Times New Roman" w:cs="Times New Roman"/>
          <w:bCs/>
          <w:lang w:eastAsia="ar-SA"/>
        </w:rPr>
        <w:t xml:space="preserve">-) spłatę wcześniej zaciągniętych zobowiązań z tytułu kredytów i pożyczek w wysokości </w:t>
      </w:r>
      <w:r w:rsidRPr="005F742E">
        <w:rPr>
          <w:rFonts w:ascii="Times New Roman" w:eastAsia="Times New Roman" w:hAnsi="Times New Roman" w:cs="Times New Roman"/>
          <w:b/>
          <w:bCs/>
          <w:lang w:eastAsia="ar-SA"/>
        </w:rPr>
        <w:t>1.508.339,24 zł</w:t>
      </w:r>
      <w:r w:rsidRPr="005F742E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243DB013" w14:textId="126335E2" w:rsidR="002E1F8F" w:rsidRPr="005F742E" w:rsidRDefault="002E1F8F" w:rsidP="002E1F8F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F742E">
        <w:rPr>
          <w:rFonts w:ascii="Times New Roman" w:eastAsia="Times New Roman" w:hAnsi="Times New Roman" w:cs="Times New Roman"/>
          <w:bCs/>
          <w:lang w:eastAsia="ar-SA"/>
        </w:rPr>
        <w:t xml:space="preserve">-) finansowanie przejściowego deficytu budżetu gminy powstałego w związku z realizacją zadań inwestycyjnych w wysokości </w:t>
      </w:r>
      <w:r w:rsidRPr="005F742E">
        <w:rPr>
          <w:rFonts w:ascii="Times New Roman" w:eastAsia="Times New Roman" w:hAnsi="Times New Roman" w:cs="Times New Roman"/>
          <w:b/>
          <w:bCs/>
          <w:lang w:eastAsia="ar-SA"/>
        </w:rPr>
        <w:t>2.491.660,76 zł,</w:t>
      </w:r>
    </w:p>
    <w:p w14:paraId="6D987CD3" w14:textId="77777777" w:rsidR="002E1F8F" w:rsidRPr="005F742E" w:rsidRDefault="002E1F8F" w:rsidP="002E1F8F">
      <w:pPr>
        <w:suppressAutoHyphens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</w:rPr>
      </w:pPr>
    </w:p>
    <w:p w14:paraId="0DF9A623" w14:textId="4F100DEB" w:rsidR="002E1F8F" w:rsidRPr="005F742E" w:rsidRDefault="002E1F8F" w:rsidP="002E1F8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rozchody budżetu </w:t>
      </w:r>
      <w:bookmarkEnd w:id="4"/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stanowią kwotę </w:t>
      </w:r>
      <w:r w:rsidRPr="005F742E">
        <w:rPr>
          <w:rFonts w:ascii="Times New Roman" w:eastAsia="Times New Roman" w:hAnsi="Times New Roman" w:cs="Times New Roman"/>
          <w:b/>
          <w:bCs/>
          <w:lang w:eastAsia="ar-SA"/>
        </w:rPr>
        <w:t xml:space="preserve">1.508.339,24 </w:t>
      </w:r>
      <w:r w:rsidRPr="005F742E">
        <w:rPr>
          <w:rFonts w:ascii="Times New Roman" w:eastAsia="Times New Roman" w:hAnsi="Times New Roman" w:cs="Times New Roman"/>
          <w:b/>
        </w:rPr>
        <w:t>zł</w:t>
      </w:r>
      <w:r w:rsidRPr="005F742E">
        <w:rPr>
          <w:rFonts w:ascii="Times New Roman" w:eastAsia="Times New Roman" w:hAnsi="Times New Roman" w:cs="Times New Roman"/>
        </w:rPr>
        <w:t xml:space="preserve">, stanowiące spłaty wcześniej zaciągniętych zobowiązań z tytułu kredytów i pożyczek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– poz. 5 zał. Nr 1 do WPF, stanowiące </w:t>
      </w:r>
      <w:r w:rsidRPr="005F742E">
        <w:rPr>
          <w:rFonts w:ascii="Times New Roman" w:eastAsia="Times New Roman" w:hAnsi="Times New Roman" w:cs="Times New Roman"/>
        </w:rPr>
        <w:t xml:space="preserve">spłaty rat kapitałowych kredytów i pożyczek w wysokości 1.508.339,24 zł – poz.5.1 </w:t>
      </w:r>
      <w:r w:rsidRPr="005F742E">
        <w:rPr>
          <w:rFonts w:ascii="Times New Roman" w:eastAsia="Times New Roman" w:hAnsi="Times New Roman" w:cs="Times New Roman"/>
          <w:lang w:eastAsia="ar-SA"/>
        </w:rPr>
        <w:t>zał. Nr 1 do WPF</w:t>
      </w:r>
      <w:r w:rsidRPr="005F742E">
        <w:rPr>
          <w:rFonts w:ascii="Times New Roman" w:eastAsia="Times New Roman" w:hAnsi="Times New Roman" w:cs="Times New Roman"/>
        </w:rPr>
        <w:t>,</w:t>
      </w:r>
    </w:p>
    <w:p w14:paraId="3D674D61" w14:textId="77777777" w:rsidR="002E1F8F" w:rsidRPr="005F742E" w:rsidRDefault="002E1F8F" w:rsidP="002E1F8F">
      <w:pPr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</w:rPr>
      </w:pPr>
    </w:p>
    <w:p w14:paraId="7041ED1A" w14:textId="6A09B229" w:rsidR="002E1F8F" w:rsidRPr="005F742E" w:rsidRDefault="002E1F8F" w:rsidP="0025321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kwotę długu </w:t>
      </w:r>
      <w:r w:rsidR="00E8270D" w:rsidRPr="005F742E">
        <w:rPr>
          <w:rFonts w:ascii="Times New Roman" w:hAnsi="Times New Roman" w:cs="Times New Roman"/>
          <w:b/>
        </w:rPr>
        <w:t>o kwotę</w:t>
      </w:r>
      <w:r w:rsidRPr="005F742E">
        <w:rPr>
          <w:rFonts w:ascii="Times New Roman" w:hAnsi="Times New Roman" w:cs="Times New Roman"/>
          <w:b/>
        </w:rPr>
        <w:t xml:space="preserve"> </w:t>
      </w:r>
      <w:r w:rsidR="00E8270D" w:rsidRPr="005F742E">
        <w:rPr>
          <w:rFonts w:ascii="Times New Roman" w:hAnsi="Times New Roman" w:cs="Times New Roman"/>
          <w:b/>
        </w:rPr>
        <w:t>1.253.000,00</w:t>
      </w:r>
      <w:r w:rsidRPr="005F742E">
        <w:rPr>
          <w:rFonts w:ascii="Times New Roman" w:hAnsi="Times New Roman" w:cs="Times New Roman"/>
          <w:b/>
        </w:rPr>
        <w:t xml:space="preserve"> zł</w:t>
      </w:r>
      <w:r w:rsidR="00E8270D" w:rsidRPr="005F742E">
        <w:rPr>
          <w:rFonts w:ascii="Times New Roman" w:hAnsi="Times New Roman" w:cs="Times New Roman"/>
          <w:b/>
        </w:rPr>
        <w:t xml:space="preserve">, </w:t>
      </w:r>
      <w:r w:rsidRPr="005F742E">
        <w:rPr>
          <w:rFonts w:ascii="Times New Roman" w:hAnsi="Times New Roman" w:cs="Times New Roman"/>
        </w:rPr>
        <w:t>w związku z planowanym zaciągnięciem długoterminowego kredytu.</w:t>
      </w:r>
    </w:p>
    <w:p w14:paraId="7888CAB9" w14:textId="2C5B1502" w:rsidR="00B46644" w:rsidRPr="005F742E" w:rsidRDefault="00B46644" w:rsidP="002E1F8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44F16CEA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2025</w:t>
      </w:r>
    </w:p>
    <w:p w14:paraId="14D594BB" w14:textId="77777777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  <w:t xml:space="preserve">        </w:t>
      </w:r>
      <w:r w:rsidR="00F23A47" w:rsidRPr="00001243">
        <w:rPr>
          <w:rFonts w:ascii="Times New Roman" w:hAnsi="Times New Roman" w:cs="Times New Roman"/>
          <w:b/>
          <w:bCs/>
        </w:rPr>
        <w:t>150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7CEC238C" w14:textId="6A2B2920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0A1CAA33" w14:textId="4B759ADC" w:rsidR="000D78E2" w:rsidRPr="005F742E" w:rsidRDefault="000D78E2" w:rsidP="000D78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 w:rsidR="00F23A47" w:rsidRPr="005F742E">
        <w:rPr>
          <w:rFonts w:ascii="Times New Roman" w:hAnsi="Times New Roman" w:cs="Times New Roman"/>
          <w:b/>
        </w:rPr>
        <w:t>1.253.000,00</w:t>
      </w:r>
      <w:r w:rsidRPr="005F742E">
        <w:rPr>
          <w:rFonts w:ascii="Times New Roman" w:hAnsi="Times New Roman" w:cs="Times New Roman"/>
          <w:b/>
        </w:rPr>
        <w:t xml:space="preserve"> zł</w:t>
      </w:r>
    </w:p>
    <w:p w14:paraId="08BA0F38" w14:textId="0A83A9DB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</w:t>
      </w:r>
      <w:r w:rsidR="00341967" w:rsidRPr="005F742E">
        <w:rPr>
          <w:rFonts w:ascii="Times New Roman" w:hAnsi="Times New Roman" w:cs="Times New Roman"/>
        </w:rPr>
        <w:t>.</w:t>
      </w:r>
    </w:p>
    <w:p w14:paraId="64E67CA8" w14:textId="77777777" w:rsidR="000D78E2" w:rsidRPr="005F742E" w:rsidRDefault="000D78E2" w:rsidP="000D78E2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492466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2026</w:t>
      </w:r>
    </w:p>
    <w:p w14:paraId="7E2FCA53" w14:textId="77777777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</w:t>
      </w:r>
      <w:r w:rsidR="00F23A47" w:rsidRPr="005F742E">
        <w:rPr>
          <w:rFonts w:ascii="Times New Roman" w:hAnsi="Times New Roman" w:cs="Times New Roman"/>
        </w:rPr>
        <w:t>o kwotę             -</w:t>
      </w:r>
      <w:r w:rsidR="00F23A47" w:rsidRPr="005F742E">
        <w:rPr>
          <w:rFonts w:ascii="Times New Roman" w:hAnsi="Times New Roman" w:cs="Times New Roman"/>
        </w:rPr>
        <w:tab/>
        <w:t xml:space="preserve">        </w:t>
      </w:r>
      <w:r w:rsidR="00F23A47" w:rsidRPr="00001243">
        <w:rPr>
          <w:rFonts w:ascii="Times New Roman" w:hAnsi="Times New Roman" w:cs="Times New Roman"/>
          <w:b/>
          <w:bCs/>
        </w:rPr>
        <w:t>200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0606686D" w14:textId="60B7972F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3EE0CB61" w14:textId="410B2D92" w:rsidR="000D78E2" w:rsidRPr="005F742E" w:rsidRDefault="000D78E2" w:rsidP="000D78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 w:rsidR="00F23A47" w:rsidRPr="005F742E">
        <w:rPr>
          <w:rFonts w:ascii="Times New Roman" w:hAnsi="Times New Roman" w:cs="Times New Roman"/>
          <w:b/>
        </w:rPr>
        <w:t xml:space="preserve">1.253.000,00 </w:t>
      </w:r>
      <w:r w:rsidRPr="005F742E">
        <w:rPr>
          <w:rFonts w:ascii="Times New Roman" w:hAnsi="Times New Roman" w:cs="Times New Roman"/>
          <w:b/>
        </w:rPr>
        <w:t>zł</w:t>
      </w:r>
    </w:p>
    <w:p w14:paraId="50E72167" w14:textId="59D2E40D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</w:t>
      </w:r>
      <w:r w:rsidR="00341967" w:rsidRPr="005F742E">
        <w:rPr>
          <w:rFonts w:ascii="Times New Roman" w:hAnsi="Times New Roman" w:cs="Times New Roman"/>
        </w:rPr>
        <w:t>.</w:t>
      </w:r>
    </w:p>
    <w:p w14:paraId="4DF94C1A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E9598F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bookmarkStart w:id="5" w:name="_Hlk104849383"/>
      <w:r w:rsidRPr="005F742E">
        <w:rPr>
          <w:rFonts w:ascii="Times New Roman" w:hAnsi="Times New Roman" w:cs="Times New Roman"/>
          <w:b/>
        </w:rPr>
        <w:t>W roku 2027</w:t>
      </w:r>
    </w:p>
    <w:p w14:paraId="661DB42A" w14:textId="5E0AA455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zwiększa się dochody ogółem   o kwotę</w:t>
      </w:r>
      <w:r w:rsidR="00001243">
        <w:rPr>
          <w:rFonts w:ascii="Times New Roman" w:hAnsi="Times New Roman" w:cs="Times New Roman"/>
          <w:b/>
        </w:rPr>
        <w:tab/>
      </w:r>
      <w:r w:rsidR="00001243">
        <w:rPr>
          <w:rFonts w:ascii="Times New Roman" w:hAnsi="Times New Roman" w:cs="Times New Roman"/>
          <w:b/>
        </w:rPr>
        <w:tab/>
      </w:r>
      <w:r w:rsidR="00001243">
        <w:rPr>
          <w:rFonts w:ascii="Times New Roman" w:hAnsi="Times New Roman" w:cs="Times New Roman"/>
          <w:b/>
        </w:rPr>
        <w:tab/>
      </w:r>
      <w:r w:rsidR="00001243">
        <w:rPr>
          <w:rFonts w:ascii="Times New Roman" w:hAnsi="Times New Roman" w:cs="Times New Roman"/>
          <w:b/>
        </w:rPr>
        <w:tab/>
      </w:r>
      <w:r w:rsidR="00F23A47" w:rsidRPr="005F742E">
        <w:rPr>
          <w:rFonts w:ascii="Times New Roman" w:hAnsi="Times New Roman" w:cs="Times New Roman"/>
          <w:b/>
        </w:rPr>
        <w:t>-              50</w:t>
      </w:r>
      <w:r w:rsidRPr="005F742E">
        <w:rPr>
          <w:rFonts w:ascii="Times New Roman" w:hAnsi="Times New Roman" w:cs="Times New Roman"/>
          <w:b/>
        </w:rPr>
        <w:t>.000,00 zł</w:t>
      </w:r>
    </w:p>
    <w:p w14:paraId="1C959AC8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325FB73C" w14:textId="74872152" w:rsidR="000D78E2" w:rsidRPr="005F742E" w:rsidRDefault="000D78E2" w:rsidP="000D78E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-) zwiększenie dochodów bieżących   o kwotę</w:t>
      </w:r>
      <w:r w:rsidR="00001243">
        <w:rPr>
          <w:rFonts w:ascii="Times New Roman" w:hAnsi="Times New Roman" w:cs="Times New Roman"/>
        </w:rPr>
        <w:tab/>
      </w:r>
      <w:r w:rsidR="00001243">
        <w:rPr>
          <w:rFonts w:ascii="Times New Roman" w:hAnsi="Times New Roman" w:cs="Times New Roman"/>
        </w:rPr>
        <w:tab/>
      </w:r>
      <w:r w:rsidR="00001243">
        <w:rPr>
          <w:rFonts w:ascii="Times New Roman" w:hAnsi="Times New Roman" w:cs="Times New Roman"/>
        </w:rPr>
        <w:tab/>
      </w:r>
      <w:r w:rsidR="00001243">
        <w:rPr>
          <w:rFonts w:ascii="Times New Roman" w:hAnsi="Times New Roman" w:cs="Times New Roman"/>
        </w:rPr>
        <w:tab/>
      </w:r>
      <w:r w:rsidR="00F23A47" w:rsidRPr="005F742E">
        <w:rPr>
          <w:rFonts w:ascii="Times New Roman" w:hAnsi="Times New Roman" w:cs="Times New Roman"/>
        </w:rPr>
        <w:t>-             50</w:t>
      </w:r>
      <w:r w:rsidRPr="005F742E">
        <w:rPr>
          <w:rFonts w:ascii="Times New Roman" w:hAnsi="Times New Roman" w:cs="Times New Roman"/>
        </w:rPr>
        <w:t>.000,00 zł</w:t>
      </w:r>
    </w:p>
    <w:p w14:paraId="1D0544B4" w14:textId="67F726E3" w:rsidR="000D78E2" w:rsidRPr="005F742E" w:rsidRDefault="000D78E2" w:rsidP="000D78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 w:rsidR="00F23A47" w:rsidRPr="005F742E">
        <w:rPr>
          <w:rFonts w:ascii="Times New Roman" w:eastAsia="Times New Roman" w:hAnsi="Times New Roman" w:cs="Times New Roman"/>
          <w:b/>
          <w:lang w:eastAsia="ar-SA"/>
        </w:rPr>
        <w:t>50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6A7F80EC" w14:textId="0A4D318F" w:rsidR="00BD603F" w:rsidRPr="005F742E" w:rsidRDefault="00BD603F" w:rsidP="00BD603F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w tym z podatku od nieruchomości w kwocie 30.000,00 zł,</w:t>
      </w:r>
    </w:p>
    <w:p w14:paraId="516255C2" w14:textId="4AB72024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</w:t>
      </w:r>
      <w:r w:rsidR="00F23A47" w:rsidRPr="005F742E">
        <w:rPr>
          <w:rFonts w:ascii="Times New Roman" w:hAnsi="Times New Roman" w:cs="Times New Roman"/>
        </w:rPr>
        <w:t xml:space="preserve"> o kwotę            </w:t>
      </w:r>
      <w:r w:rsidR="00001243">
        <w:rPr>
          <w:rFonts w:ascii="Times New Roman" w:hAnsi="Times New Roman" w:cs="Times New Roman"/>
        </w:rPr>
        <w:t xml:space="preserve">        </w:t>
      </w:r>
      <w:r w:rsidR="00F23A47" w:rsidRPr="005F742E">
        <w:rPr>
          <w:rFonts w:ascii="Times New Roman" w:hAnsi="Times New Roman" w:cs="Times New Roman"/>
        </w:rPr>
        <w:t xml:space="preserve"> -</w:t>
      </w:r>
      <w:r w:rsidR="00F23A47" w:rsidRPr="005F742E">
        <w:rPr>
          <w:rFonts w:ascii="Times New Roman" w:hAnsi="Times New Roman" w:cs="Times New Roman"/>
        </w:rPr>
        <w:tab/>
        <w:t xml:space="preserve">        </w:t>
      </w:r>
      <w:r w:rsidR="00001243">
        <w:rPr>
          <w:rFonts w:ascii="Times New Roman" w:hAnsi="Times New Roman" w:cs="Times New Roman"/>
        </w:rPr>
        <w:t xml:space="preserve">   </w:t>
      </w:r>
      <w:r w:rsidRPr="00001243">
        <w:rPr>
          <w:rFonts w:ascii="Times New Roman" w:hAnsi="Times New Roman" w:cs="Times New Roman"/>
          <w:b/>
          <w:bCs/>
        </w:rPr>
        <w:t>18</w:t>
      </w:r>
      <w:r w:rsidR="00F23A47" w:rsidRPr="00001243">
        <w:rPr>
          <w:rFonts w:ascii="Times New Roman" w:hAnsi="Times New Roman" w:cs="Times New Roman"/>
          <w:b/>
          <w:bCs/>
        </w:rPr>
        <w:t>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4478D631" w14:textId="594F46F7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6ABDEB24" w14:textId="2F4B9333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   </w:t>
      </w:r>
      <w:r w:rsidR="00F23A47" w:rsidRPr="005F742E">
        <w:rPr>
          <w:rFonts w:ascii="Times New Roman" w:hAnsi="Times New Roman" w:cs="Times New Roman"/>
          <w:b/>
        </w:rPr>
        <w:t xml:space="preserve">                -             50</w:t>
      </w:r>
      <w:r w:rsidRPr="005F742E">
        <w:rPr>
          <w:rFonts w:ascii="Times New Roman" w:hAnsi="Times New Roman" w:cs="Times New Roman"/>
          <w:b/>
        </w:rPr>
        <w:t>.000,00 zł</w:t>
      </w:r>
    </w:p>
    <w:p w14:paraId="12F2C003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05BCF734" w14:textId="0F0C33AB" w:rsidR="000D78E2" w:rsidRPr="005F742E" w:rsidRDefault="000D78E2" w:rsidP="000D78E2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  </w:t>
      </w:r>
      <w:r w:rsidR="00F23A47" w:rsidRPr="005F742E">
        <w:rPr>
          <w:rFonts w:ascii="Times New Roman" w:hAnsi="Times New Roman" w:cs="Times New Roman"/>
          <w:b/>
        </w:rPr>
        <w:t xml:space="preserve">                 -             50</w:t>
      </w:r>
      <w:r w:rsidRPr="005F742E">
        <w:rPr>
          <w:rFonts w:ascii="Times New Roman" w:hAnsi="Times New Roman" w:cs="Times New Roman"/>
          <w:b/>
        </w:rPr>
        <w:t xml:space="preserve">.000,00 zł                                                                            </w:t>
      </w:r>
    </w:p>
    <w:p w14:paraId="3D643DA3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spłacie rat kapitałowych kredytu</w:t>
      </w:r>
    </w:p>
    <w:p w14:paraId="499D7573" w14:textId="090890E6" w:rsidR="000D78E2" w:rsidRPr="005F742E" w:rsidRDefault="000D78E2" w:rsidP="000D78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 w:rsidR="00F23A47" w:rsidRPr="005F742E">
        <w:rPr>
          <w:rFonts w:ascii="Times New Roman" w:hAnsi="Times New Roman" w:cs="Times New Roman"/>
          <w:b/>
        </w:rPr>
        <w:t xml:space="preserve">1.203.000,00 </w:t>
      </w:r>
      <w:r w:rsidRPr="005F742E">
        <w:rPr>
          <w:rFonts w:ascii="Times New Roman" w:hAnsi="Times New Roman" w:cs="Times New Roman"/>
          <w:b/>
        </w:rPr>
        <w:t>zł</w:t>
      </w:r>
    </w:p>
    <w:p w14:paraId="38AF9172" w14:textId="4A433861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lastRenderedPageBreak/>
        <w:t>w związku z planowanym zaciągnięciem długoterminowego kredytu</w:t>
      </w:r>
      <w:r w:rsidR="00341967" w:rsidRPr="005F742E">
        <w:rPr>
          <w:rFonts w:ascii="Times New Roman" w:hAnsi="Times New Roman" w:cs="Times New Roman"/>
        </w:rPr>
        <w:t>.</w:t>
      </w:r>
    </w:p>
    <w:bookmarkEnd w:id="5"/>
    <w:p w14:paraId="36A5AF85" w14:textId="77777777" w:rsidR="00F17FD1" w:rsidRDefault="00F17FD1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915B42" w14:textId="0D3B4A7F" w:rsidR="00001243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A80659" w:rsidRPr="005F742E">
        <w:rPr>
          <w:rFonts w:ascii="Times New Roman" w:eastAsia="Times New Roman" w:hAnsi="Times New Roman" w:cs="Times New Roman"/>
          <w:b/>
          <w:lang w:eastAsia="ar-SA"/>
        </w:rPr>
        <w:t>70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36CBEA79" w14:textId="2673690A" w:rsidR="000D78E2" w:rsidRPr="00001243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47EEFEB2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ADCB3B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2028</w:t>
      </w:r>
    </w:p>
    <w:p w14:paraId="445A64BC" w14:textId="32CA4AFC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dochody ogółem   o kwotę                             </w:t>
      </w:r>
      <w:r w:rsidR="00A80659" w:rsidRPr="005F742E">
        <w:rPr>
          <w:rFonts w:ascii="Times New Roman" w:hAnsi="Times New Roman" w:cs="Times New Roman"/>
          <w:b/>
        </w:rPr>
        <w:t xml:space="preserve">                  -            </w:t>
      </w:r>
      <w:r w:rsidRPr="005F742E">
        <w:rPr>
          <w:rFonts w:ascii="Times New Roman" w:hAnsi="Times New Roman" w:cs="Times New Roman"/>
          <w:b/>
        </w:rPr>
        <w:t>50.000,00 zł</w:t>
      </w:r>
    </w:p>
    <w:p w14:paraId="5AD75304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1198AEAD" w14:textId="6AD63D9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    -) zwiększenie dochodów bieżących   o kwotę                             </w:t>
      </w:r>
      <w:r w:rsidR="00A80659" w:rsidRPr="005F742E">
        <w:rPr>
          <w:rFonts w:ascii="Times New Roman" w:hAnsi="Times New Roman" w:cs="Times New Roman"/>
        </w:rPr>
        <w:t xml:space="preserve">                   -           </w:t>
      </w:r>
      <w:r w:rsidRPr="005F742E">
        <w:rPr>
          <w:rFonts w:ascii="Times New Roman" w:hAnsi="Times New Roman" w:cs="Times New Roman"/>
        </w:rPr>
        <w:t>50.000,00 zł</w:t>
      </w:r>
    </w:p>
    <w:p w14:paraId="2971DDBE" w14:textId="03EF8C03" w:rsidR="000D78E2" w:rsidRPr="005F742E" w:rsidRDefault="000D78E2" w:rsidP="000D78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50.000,00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0F64ACA9" w14:textId="77777777" w:rsidR="00BD603F" w:rsidRPr="005F742E" w:rsidRDefault="00BD603F" w:rsidP="00BD603F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w tym z podatku od nieruchomości w kwocie 30.000,00 zł,</w:t>
      </w:r>
    </w:p>
    <w:p w14:paraId="4B27C096" w14:textId="77777777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  <w:t xml:space="preserve">        </w:t>
      </w:r>
      <w:r w:rsidR="00C173EA" w:rsidRPr="00001243">
        <w:rPr>
          <w:rFonts w:ascii="Times New Roman" w:hAnsi="Times New Roman" w:cs="Times New Roman"/>
          <w:b/>
          <w:bCs/>
        </w:rPr>
        <w:t>180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17990E38" w14:textId="73DEF346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65C3474B" w14:textId="40B2327E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</w:t>
      </w:r>
      <w:r w:rsidR="00C173EA" w:rsidRPr="005F742E">
        <w:rPr>
          <w:rFonts w:ascii="Times New Roman" w:hAnsi="Times New Roman" w:cs="Times New Roman"/>
          <w:b/>
        </w:rPr>
        <w:t xml:space="preserve">                   -             </w:t>
      </w:r>
      <w:r w:rsidRPr="005F742E">
        <w:rPr>
          <w:rFonts w:ascii="Times New Roman" w:hAnsi="Times New Roman" w:cs="Times New Roman"/>
          <w:b/>
        </w:rPr>
        <w:t>50.000,00 zł</w:t>
      </w:r>
    </w:p>
    <w:p w14:paraId="0F92F6FE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141A3396" w14:textId="52607F4E" w:rsidR="000D78E2" w:rsidRPr="005F742E" w:rsidRDefault="000D78E2" w:rsidP="000D78E2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</w:t>
      </w:r>
      <w:r w:rsidR="00C173EA" w:rsidRPr="005F742E">
        <w:rPr>
          <w:rFonts w:ascii="Times New Roman" w:hAnsi="Times New Roman" w:cs="Times New Roman"/>
          <w:b/>
        </w:rPr>
        <w:t xml:space="preserve">                   -             </w:t>
      </w:r>
      <w:r w:rsidRPr="005F742E">
        <w:rPr>
          <w:rFonts w:ascii="Times New Roman" w:hAnsi="Times New Roman" w:cs="Times New Roman"/>
          <w:b/>
        </w:rPr>
        <w:t xml:space="preserve">50.000,00 zł                                                                            </w:t>
      </w:r>
    </w:p>
    <w:p w14:paraId="4C39B5A4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spłacie rat kapitałowych kredytu</w:t>
      </w:r>
    </w:p>
    <w:p w14:paraId="5CFA3E9A" w14:textId="43960DCE" w:rsidR="000D78E2" w:rsidRPr="005F742E" w:rsidRDefault="000D78E2" w:rsidP="000D78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 w:rsidR="00C173EA" w:rsidRPr="005F742E">
        <w:rPr>
          <w:rFonts w:ascii="Times New Roman" w:hAnsi="Times New Roman" w:cs="Times New Roman"/>
          <w:b/>
        </w:rPr>
        <w:t>1.153.000,00</w:t>
      </w:r>
      <w:r w:rsidRPr="005F742E">
        <w:rPr>
          <w:rFonts w:ascii="Times New Roman" w:hAnsi="Times New Roman" w:cs="Times New Roman"/>
          <w:b/>
        </w:rPr>
        <w:t xml:space="preserve"> zł</w:t>
      </w:r>
    </w:p>
    <w:p w14:paraId="0740749D" w14:textId="7817F5F2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</w:t>
      </w:r>
      <w:r w:rsidR="00341967" w:rsidRPr="005F742E">
        <w:rPr>
          <w:rFonts w:ascii="Times New Roman" w:hAnsi="Times New Roman" w:cs="Times New Roman"/>
        </w:rPr>
        <w:t>.</w:t>
      </w:r>
    </w:p>
    <w:p w14:paraId="70F1F85B" w14:textId="03A0FFA8" w:rsidR="00001243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1</w:t>
      </w:r>
      <w:r w:rsidR="00C173EA" w:rsidRPr="005F742E">
        <w:rPr>
          <w:rFonts w:ascii="Times New Roman" w:eastAsia="Times New Roman" w:hAnsi="Times New Roman" w:cs="Times New Roman"/>
          <w:b/>
          <w:lang w:eastAsia="ar-SA"/>
        </w:rPr>
        <w:t>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9E8677D" w14:textId="45DAAB7F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53D6F8C1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11F5DA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2029</w:t>
      </w:r>
    </w:p>
    <w:p w14:paraId="4111A20F" w14:textId="504013D8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dochody ogółem   o kwotę                             </w:t>
      </w:r>
      <w:r w:rsidR="00A80659" w:rsidRPr="005F742E">
        <w:rPr>
          <w:rFonts w:ascii="Times New Roman" w:hAnsi="Times New Roman" w:cs="Times New Roman"/>
          <w:b/>
        </w:rPr>
        <w:t xml:space="preserve">                  -            </w:t>
      </w:r>
      <w:r w:rsidR="00001243">
        <w:rPr>
          <w:rFonts w:ascii="Times New Roman" w:hAnsi="Times New Roman" w:cs="Times New Roman"/>
          <w:b/>
        </w:rPr>
        <w:t>2</w:t>
      </w:r>
      <w:r w:rsidRPr="005F742E">
        <w:rPr>
          <w:rFonts w:ascii="Times New Roman" w:hAnsi="Times New Roman" w:cs="Times New Roman"/>
          <w:b/>
        </w:rPr>
        <w:t>00.000,00 zł</w:t>
      </w:r>
    </w:p>
    <w:p w14:paraId="5C82E8A6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252401EC" w14:textId="2E87E73C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   -) zwiększenie dochodów bieżących   o kwotę                         </w:t>
      </w:r>
      <w:r w:rsidR="00A80659" w:rsidRPr="005F742E">
        <w:rPr>
          <w:rFonts w:ascii="Times New Roman" w:hAnsi="Times New Roman" w:cs="Times New Roman"/>
        </w:rPr>
        <w:t xml:space="preserve">           </w:t>
      </w:r>
      <w:r w:rsidR="00A80659" w:rsidRPr="005F742E">
        <w:rPr>
          <w:rFonts w:ascii="Times New Roman" w:hAnsi="Times New Roman" w:cs="Times New Roman"/>
        </w:rPr>
        <w:tab/>
        <w:t xml:space="preserve">       -           </w:t>
      </w:r>
      <w:r w:rsidR="00001243">
        <w:rPr>
          <w:rFonts w:ascii="Times New Roman" w:hAnsi="Times New Roman" w:cs="Times New Roman"/>
        </w:rPr>
        <w:t>2</w:t>
      </w:r>
      <w:r w:rsidRPr="005F742E">
        <w:rPr>
          <w:rFonts w:ascii="Times New Roman" w:hAnsi="Times New Roman" w:cs="Times New Roman"/>
        </w:rPr>
        <w:t>00.000,00 zł</w:t>
      </w:r>
    </w:p>
    <w:p w14:paraId="716A7780" w14:textId="64A896A1" w:rsidR="000D78E2" w:rsidRPr="005F742E" w:rsidRDefault="000D78E2" w:rsidP="000D78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 w:rsidR="00001243" w:rsidRPr="00001243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5D4D8FA0" w14:textId="61BF5225" w:rsidR="00BD603F" w:rsidRPr="005F742E" w:rsidRDefault="00BD603F" w:rsidP="00BD603F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 xml:space="preserve">w tym z podatku od nieruchomości w kwocie </w:t>
      </w:r>
      <w:r w:rsidR="00001243">
        <w:rPr>
          <w:rFonts w:ascii="Times New Roman" w:eastAsia="Times New Roman" w:hAnsi="Times New Roman" w:cs="Times New Roman"/>
          <w:lang w:eastAsia="ar-SA"/>
        </w:rPr>
        <w:t>1</w:t>
      </w:r>
      <w:r w:rsidRPr="005F742E">
        <w:rPr>
          <w:rFonts w:ascii="Times New Roman" w:eastAsia="Times New Roman" w:hAnsi="Times New Roman" w:cs="Times New Roman"/>
          <w:lang w:eastAsia="ar-SA"/>
        </w:rPr>
        <w:t>00.000,00 zł,</w:t>
      </w:r>
    </w:p>
    <w:p w14:paraId="5CCFBD6D" w14:textId="77777777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</w:t>
      </w:r>
      <w:r w:rsidR="00C173EA" w:rsidRPr="005F742E">
        <w:rPr>
          <w:rFonts w:ascii="Times New Roman" w:hAnsi="Times New Roman" w:cs="Times New Roman"/>
        </w:rPr>
        <w:t xml:space="preserve"> o kwotę             -</w:t>
      </w:r>
      <w:r w:rsidR="00C173EA" w:rsidRPr="005F742E">
        <w:rPr>
          <w:rFonts w:ascii="Times New Roman" w:hAnsi="Times New Roman" w:cs="Times New Roman"/>
        </w:rPr>
        <w:tab/>
        <w:t xml:space="preserve">        </w:t>
      </w:r>
      <w:r w:rsidRPr="00001243">
        <w:rPr>
          <w:rFonts w:ascii="Times New Roman" w:hAnsi="Times New Roman" w:cs="Times New Roman"/>
          <w:b/>
          <w:bCs/>
        </w:rPr>
        <w:t>1</w:t>
      </w:r>
      <w:r w:rsidR="00C173EA" w:rsidRPr="00001243">
        <w:rPr>
          <w:rFonts w:ascii="Times New Roman" w:hAnsi="Times New Roman" w:cs="Times New Roman"/>
          <w:b/>
          <w:bCs/>
        </w:rPr>
        <w:t>70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28283DDE" w14:textId="03BF4BE8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2ADA2B8A" w14:textId="0A111577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</w:t>
      </w:r>
      <w:r w:rsidR="00C173EA" w:rsidRPr="005F742E">
        <w:rPr>
          <w:rFonts w:ascii="Times New Roman" w:hAnsi="Times New Roman" w:cs="Times New Roman"/>
          <w:b/>
        </w:rPr>
        <w:t xml:space="preserve">                   -           </w:t>
      </w:r>
      <w:r w:rsidR="00001243">
        <w:rPr>
          <w:rFonts w:ascii="Times New Roman" w:hAnsi="Times New Roman" w:cs="Times New Roman"/>
          <w:b/>
        </w:rPr>
        <w:t>2</w:t>
      </w:r>
      <w:r w:rsidRPr="005F742E">
        <w:rPr>
          <w:rFonts w:ascii="Times New Roman" w:hAnsi="Times New Roman" w:cs="Times New Roman"/>
          <w:b/>
        </w:rPr>
        <w:t>00.000,00 zł</w:t>
      </w:r>
    </w:p>
    <w:p w14:paraId="0EC52853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3CA8ADCD" w14:textId="2F9B70EC" w:rsidR="000D78E2" w:rsidRPr="005F742E" w:rsidRDefault="000D78E2" w:rsidP="000D78E2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</w:t>
      </w:r>
      <w:r w:rsidR="00C173EA" w:rsidRPr="005F742E">
        <w:rPr>
          <w:rFonts w:ascii="Times New Roman" w:hAnsi="Times New Roman" w:cs="Times New Roman"/>
          <w:b/>
        </w:rPr>
        <w:t xml:space="preserve">                   -           </w:t>
      </w:r>
      <w:r w:rsidR="00001243">
        <w:rPr>
          <w:rFonts w:ascii="Times New Roman" w:hAnsi="Times New Roman" w:cs="Times New Roman"/>
          <w:b/>
        </w:rPr>
        <w:t>2</w:t>
      </w:r>
      <w:r w:rsidRPr="005F742E">
        <w:rPr>
          <w:rFonts w:ascii="Times New Roman" w:hAnsi="Times New Roman" w:cs="Times New Roman"/>
          <w:b/>
        </w:rPr>
        <w:t xml:space="preserve">00.000,00 zł                                                                            </w:t>
      </w:r>
    </w:p>
    <w:p w14:paraId="2E206D69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spłacie rat kapitałowych kredytu</w:t>
      </w:r>
    </w:p>
    <w:p w14:paraId="2D122A1D" w14:textId="559A4EF0" w:rsidR="000D78E2" w:rsidRPr="005F742E" w:rsidRDefault="000D78E2" w:rsidP="000D78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 w:rsidR="00C173EA" w:rsidRPr="005F742E">
        <w:rPr>
          <w:rFonts w:ascii="Times New Roman" w:hAnsi="Times New Roman" w:cs="Times New Roman"/>
          <w:b/>
        </w:rPr>
        <w:t xml:space="preserve">   </w:t>
      </w:r>
      <w:r w:rsidR="00001243">
        <w:rPr>
          <w:rFonts w:ascii="Times New Roman" w:hAnsi="Times New Roman" w:cs="Times New Roman"/>
          <w:b/>
        </w:rPr>
        <w:t>9</w:t>
      </w:r>
      <w:r w:rsidR="00C173EA" w:rsidRPr="005F742E">
        <w:rPr>
          <w:rFonts w:ascii="Times New Roman" w:hAnsi="Times New Roman" w:cs="Times New Roman"/>
          <w:b/>
        </w:rPr>
        <w:t xml:space="preserve">53.000,00 </w:t>
      </w:r>
      <w:r w:rsidRPr="005F742E">
        <w:rPr>
          <w:rFonts w:ascii="Times New Roman" w:hAnsi="Times New Roman" w:cs="Times New Roman"/>
          <w:b/>
        </w:rPr>
        <w:t>zł</w:t>
      </w:r>
    </w:p>
    <w:p w14:paraId="2CE673A0" w14:textId="0FD6B7A2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</w:t>
      </w:r>
      <w:r w:rsidR="00341967" w:rsidRPr="005F742E">
        <w:rPr>
          <w:rFonts w:ascii="Times New Roman" w:hAnsi="Times New Roman" w:cs="Times New Roman"/>
        </w:rPr>
        <w:t>.</w:t>
      </w:r>
    </w:p>
    <w:p w14:paraId="417451D0" w14:textId="61192C17" w:rsidR="00001243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001243">
        <w:rPr>
          <w:rFonts w:ascii="Times New Roman" w:eastAsia="Times New Roman" w:hAnsi="Times New Roman" w:cs="Times New Roman"/>
          <w:b/>
          <w:lang w:eastAsia="ar-SA"/>
        </w:rPr>
        <w:t>3</w:t>
      </w:r>
      <w:r w:rsidR="00C173EA" w:rsidRPr="005F742E">
        <w:rPr>
          <w:rFonts w:ascii="Times New Roman" w:eastAsia="Times New Roman" w:hAnsi="Times New Roman" w:cs="Times New Roman"/>
          <w:b/>
          <w:lang w:eastAsia="ar-SA"/>
        </w:rPr>
        <w:t>20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1F90A958" w14:textId="0DD1B75E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0BBD5F73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7B038761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2030</w:t>
      </w:r>
    </w:p>
    <w:p w14:paraId="516D94D1" w14:textId="5E4578C2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dochody ogółem   o kwotę                             </w:t>
      </w:r>
      <w:r w:rsidR="00A80659" w:rsidRPr="005F742E">
        <w:rPr>
          <w:rFonts w:ascii="Times New Roman" w:hAnsi="Times New Roman" w:cs="Times New Roman"/>
          <w:b/>
        </w:rPr>
        <w:t xml:space="preserve">                  -            </w:t>
      </w:r>
      <w:r w:rsidR="00001243">
        <w:rPr>
          <w:rFonts w:ascii="Times New Roman" w:hAnsi="Times New Roman" w:cs="Times New Roman"/>
          <w:b/>
        </w:rPr>
        <w:t>30</w:t>
      </w:r>
      <w:r w:rsidRPr="005F742E">
        <w:rPr>
          <w:rFonts w:ascii="Times New Roman" w:hAnsi="Times New Roman" w:cs="Times New Roman"/>
          <w:b/>
        </w:rPr>
        <w:t>0.000,00 zł</w:t>
      </w:r>
    </w:p>
    <w:p w14:paraId="73F2E413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4824980D" w14:textId="0D1F33D2" w:rsidR="000D78E2" w:rsidRPr="005F742E" w:rsidRDefault="000D78E2" w:rsidP="000D78E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-) zwiększenie dochodów bieżących   o kwotę                           </w:t>
      </w:r>
      <w:r w:rsidR="00A80659" w:rsidRPr="005F742E">
        <w:rPr>
          <w:rFonts w:ascii="Times New Roman" w:hAnsi="Times New Roman" w:cs="Times New Roman"/>
        </w:rPr>
        <w:t xml:space="preserve">                   -           </w:t>
      </w:r>
      <w:r w:rsidR="00001243">
        <w:rPr>
          <w:rFonts w:ascii="Times New Roman" w:hAnsi="Times New Roman" w:cs="Times New Roman"/>
        </w:rPr>
        <w:t>30</w:t>
      </w:r>
      <w:r w:rsidRPr="005F742E">
        <w:rPr>
          <w:rFonts w:ascii="Times New Roman" w:hAnsi="Times New Roman" w:cs="Times New Roman"/>
        </w:rPr>
        <w:t>0.000,00 zł</w:t>
      </w:r>
    </w:p>
    <w:p w14:paraId="3EE9FAF9" w14:textId="6A312CB8" w:rsidR="000D78E2" w:rsidRPr="005F742E" w:rsidRDefault="000D78E2" w:rsidP="000D78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 w:rsidR="00001243">
        <w:rPr>
          <w:rFonts w:ascii="Times New Roman" w:eastAsia="Times New Roman" w:hAnsi="Times New Roman" w:cs="Times New Roman"/>
          <w:b/>
          <w:lang w:eastAsia="ar-SA"/>
        </w:rPr>
        <w:t>30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314DEA8A" w14:textId="7A107C95" w:rsidR="000D78E2" w:rsidRPr="005F742E" w:rsidRDefault="000D78E2" w:rsidP="000D78E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 xml:space="preserve">w tym z podatku od nieruchomości w kwocie </w:t>
      </w:r>
      <w:r w:rsidR="00001243">
        <w:rPr>
          <w:rFonts w:ascii="Times New Roman" w:eastAsia="Times New Roman" w:hAnsi="Times New Roman" w:cs="Times New Roman"/>
          <w:lang w:eastAsia="ar-SA"/>
        </w:rPr>
        <w:t>15</w:t>
      </w:r>
      <w:r w:rsidRPr="005F742E">
        <w:rPr>
          <w:rFonts w:ascii="Times New Roman" w:eastAsia="Times New Roman" w:hAnsi="Times New Roman" w:cs="Times New Roman"/>
          <w:lang w:eastAsia="ar-SA"/>
        </w:rPr>
        <w:t>0.000,00 zł,</w:t>
      </w:r>
    </w:p>
    <w:p w14:paraId="3BFB6D97" w14:textId="77777777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  <w:t xml:space="preserve">        </w:t>
      </w:r>
      <w:r w:rsidRPr="00001243">
        <w:rPr>
          <w:rFonts w:ascii="Times New Roman" w:hAnsi="Times New Roman" w:cs="Times New Roman"/>
          <w:b/>
          <w:bCs/>
        </w:rPr>
        <w:t>1</w:t>
      </w:r>
      <w:r w:rsidR="00C173EA" w:rsidRPr="00001243">
        <w:rPr>
          <w:rFonts w:ascii="Times New Roman" w:hAnsi="Times New Roman" w:cs="Times New Roman"/>
          <w:b/>
          <w:bCs/>
        </w:rPr>
        <w:t>70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152B7FEF" w14:textId="658860EE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40D7B875" w14:textId="5BF47E51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</w:t>
      </w:r>
      <w:r w:rsidR="00C173EA" w:rsidRPr="005F742E">
        <w:rPr>
          <w:rFonts w:ascii="Times New Roman" w:hAnsi="Times New Roman" w:cs="Times New Roman"/>
          <w:b/>
        </w:rPr>
        <w:t xml:space="preserve">                   -           </w:t>
      </w:r>
      <w:r w:rsidR="00001243">
        <w:rPr>
          <w:rFonts w:ascii="Times New Roman" w:hAnsi="Times New Roman" w:cs="Times New Roman"/>
          <w:b/>
        </w:rPr>
        <w:t>30</w:t>
      </w:r>
      <w:r w:rsidRPr="005F742E">
        <w:rPr>
          <w:rFonts w:ascii="Times New Roman" w:hAnsi="Times New Roman" w:cs="Times New Roman"/>
          <w:b/>
        </w:rPr>
        <w:t>0.000,00 zł</w:t>
      </w:r>
    </w:p>
    <w:p w14:paraId="2ECC4908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6E1A7A4A" w14:textId="428A1FC8" w:rsidR="000D78E2" w:rsidRPr="005F742E" w:rsidRDefault="000D78E2" w:rsidP="000D78E2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</w:t>
      </w:r>
      <w:r w:rsidR="00C173EA" w:rsidRPr="005F742E">
        <w:rPr>
          <w:rFonts w:ascii="Times New Roman" w:hAnsi="Times New Roman" w:cs="Times New Roman"/>
          <w:b/>
        </w:rPr>
        <w:t xml:space="preserve">                   -           </w:t>
      </w:r>
      <w:r w:rsidR="00001243">
        <w:rPr>
          <w:rFonts w:ascii="Times New Roman" w:hAnsi="Times New Roman" w:cs="Times New Roman"/>
          <w:b/>
        </w:rPr>
        <w:t>30</w:t>
      </w:r>
      <w:r w:rsidRPr="005F742E">
        <w:rPr>
          <w:rFonts w:ascii="Times New Roman" w:hAnsi="Times New Roman" w:cs="Times New Roman"/>
          <w:b/>
        </w:rPr>
        <w:t xml:space="preserve">0.000,00 zł                                                                            </w:t>
      </w:r>
    </w:p>
    <w:p w14:paraId="08D2668B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spłacie rat kapitałowych kredytu</w:t>
      </w:r>
    </w:p>
    <w:p w14:paraId="0AB48724" w14:textId="4E620386" w:rsidR="000D78E2" w:rsidRPr="005F742E" w:rsidRDefault="000D78E2" w:rsidP="000D78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 w:rsidR="00C173EA" w:rsidRPr="005F742E">
        <w:rPr>
          <w:rFonts w:ascii="Times New Roman" w:hAnsi="Times New Roman" w:cs="Times New Roman"/>
          <w:b/>
        </w:rPr>
        <w:t xml:space="preserve">   </w:t>
      </w:r>
      <w:r w:rsidR="00001243">
        <w:rPr>
          <w:rFonts w:ascii="Times New Roman" w:hAnsi="Times New Roman" w:cs="Times New Roman"/>
          <w:b/>
        </w:rPr>
        <w:t>65</w:t>
      </w:r>
      <w:r w:rsidR="00C173EA" w:rsidRPr="005F742E">
        <w:rPr>
          <w:rFonts w:ascii="Times New Roman" w:hAnsi="Times New Roman" w:cs="Times New Roman"/>
          <w:b/>
        </w:rPr>
        <w:t>3.000,00</w:t>
      </w:r>
      <w:r w:rsidRPr="005F742E">
        <w:rPr>
          <w:rFonts w:ascii="Times New Roman" w:hAnsi="Times New Roman" w:cs="Times New Roman"/>
          <w:b/>
        </w:rPr>
        <w:t xml:space="preserve"> zł</w:t>
      </w:r>
    </w:p>
    <w:p w14:paraId="4AB11CBC" w14:textId="3B4F85E3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</w:t>
      </w:r>
      <w:r w:rsidR="00341967" w:rsidRPr="005F742E">
        <w:rPr>
          <w:rFonts w:ascii="Times New Roman" w:hAnsi="Times New Roman" w:cs="Times New Roman"/>
        </w:rPr>
        <w:t>.</w:t>
      </w:r>
    </w:p>
    <w:p w14:paraId="62DAB496" w14:textId="74A10004" w:rsidR="00001243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001243">
        <w:rPr>
          <w:rFonts w:ascii="Times New Roman" w:eastAsia="Times New Roman" w:hAnsi="Times New Roman" w:cs="Times New Roman"/>
          <w:b/>
          <w:lang w:eastAsia="ar-SA"/>
        </w:rPr>
        <w:t>45</w:t>
      </w:r>
      <w:r w:rsidR="00C173EA" w:rsidRPr="005F742E">
        <w:rPr>
          <w:rFonts w:ascii="Times New Roman" w:eastAsia="Times New Roman" w:hAnsi="Times New Roman" w:cs="Times New Roman"/>
          <w:b/>
          <w:lang w:eastAsia="ar-SA"/>
        </w:rPr>
        <w:t>7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5C13A950" w14:textId="5CE546D1" w:rsidR="000D78E2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11F1B1EC" w14:textId="77777777" w:rsidR="00A37612" w:rsidRPr="005F742E" w:rsidRDefault="00A3761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D3E90D" w14:textId="77777777" w:rsidR="000D78E2" w:rsidRPr="005F742E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lastRenderedPageBreak/>
        <w:t>W roku 2031</w:t>
      </w:r>
    </w:p>
    <w:p w14:paraId="15A05EFB" w14:textId="1AB110A0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6" w:name="_Hlk166796508"/>
      <w:r w:rsidRPr="005F742E">
        <w:rPr>
          <w:rFonts w:ascii="Times New Roman" w:hAnsi="Times New Roman" w:cs="Times New Roman"/>
          <w:b/>
        </w:rPr>
        <w:t xml:space="preserve">zwiększa się dochody ogółem   o kwotę                                               -            </w:t>
      </w:r>
      <w:r w:rsidR="00001243">
        <w:rPr>
          <w:rFonts w:ascii="Times New Roman" w:hAnsi="Times New Roman" w:cs="Times New Roman"/>
          <w:b/>
        </w:rPr>
        <w:t>3</w:t>
      </w:r>
      <w:r w:rsidRPr="005F742E">
        <w:rPr>
          <w:rFonts w:ascii="Times New Roman" w:hAnsi="Times New Roman" w:cs="Times New Roman"/>
          <w:b/>
        </w:rPr>
        <w:t>0</w:t>
      </w:r>
      <w:r w:rsidR="00BD603F" w:rsidRPr="005F742E">
        <w:rPr>
          <w:rFonts w:ascii="Times New Roman" w:hAnsi="Times New Roman" w:cs="Times New Roman"/>
          <w:b/>
        </w:rPr>
        <w:t>3</w:t>
      </w:r>
      <w:r w:rsidRPr="005F742E">
        <w:rPr>
          <w:rFonts w:ascii="Times New Roman" w:hAnsi="Times New Roman" w:cs="Times New Roman"/>
          <w:b/>
        </w:rPr>
        <w:t>.000,00 zł</w:t>
      </w:r>
    </w:p>
    <w:p w14:paraId="4468930F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7ADE720C" w14:textId="0819C1B0" w:rsidR="000D78E2" w:rsidRPr="005F742E" w:rsidRDefault="000D78E2" w:rsidP="000D78E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-) zwiększenie dochodów bieżących   o kwotę                            </w:t>
      </w:r>
      <w:r w:rsidR="00BD603F" w:rsidRPr="005F742E">
        <w:rPr>
          <w:rFonts w:ascii="Times New Roman" w:hAnsi="Times New Roman" w:cs="Times New Roman"/>
        </w:rPr>
        <w:t xml:space="preserve">                  -           </w:t>
      </w:r>
      <w:r w:rsidR="00001243">
        <w:rPr>
          <w:rFonts w:ascii="Times New Roman" w:hAnsi="Times New Roman" w:cs="Times New Roman"/>
        </w:rPr>
        <w:t>3</w:t>
      </w:r>
      <w:r w:rsidRPr="005F742E">
        <w:rPr>
          <w:rFonts w:ascii="Times New Roman" w:hAnsi="Times New Roman" w:cs="Times New Roman"/>
        </w:rPr>
        <w:t>0</w:t>
      </w:r>
      <w:r w:rsidR="00BD603F" w:rsidRPr="005F742E">
        <w:rPr>
          <w:rFonts w:ascii="Times New Roman" w:hAnsi="Times New Roman" w:cs="Times New Roman"/>
        </w:rPr>
        <w:t>3</w:t>
      </w:r>
      <w:r w:rsidRPr="005F742E">
        <w:rPr>
          <w:rFonts w:ascii="Times New Roman" w:hAnsi="Times New Roman" w:cs="Times New Roman"/>
        </w:rPr>
        <w:t>.000,00 zł</w:t>
      </w:r>
    </w:p>
    <w:p w14:paraId="42CA4120" w14:textId="254053E3" w:rsidR="000D78E2" w:rsidRPr="005F742E" w:rsidRDefault="000D78E2" w:rsidP="000D78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 w:rsidR="00001243">
        <w:rPr>
          <w:rFonts w:ascii="Times New Roman" w:eastAsia="Times New Roman" w:hAnsi="Times New Roman" w:cs="Times New Roman"/>
          <w:b/>
          <w:lang w:eastAsia="ar-SA"/>
        </w:rPr>
        <w:t>3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</w:t>
      </w:r>
      <w:r w:rsidR="00BD603F" w:rsidRPr="005F742E">
        <w:rPr>
          <w:rFonts w:ascii="Times New Roman" w:eastAsia="Times New Roman" w:hAnsi="Times New Roman" w:cs="Times New Roman"/>
          <w:b/>
          <w:lang w:eastAsia="ar-SA"/>
        </w:rPr>
        <w:t>3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643151BF" w14:textId="16B67739" w:rsidR="000D78E2" w:rsidRPr="005F742E" w:rsidRDefault="000D78E2" w:rsidP="000D78E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 xml:space="preserve">w tym z podatku od nieruchomości </w:t>
      </w:r>
      <w:r w:rsidR="00BD603F" w:rsidRPr="005F742E">
        <w:rPr>
          <w:rFonts w:ascii="Times New Roman" w:eastAsia="Times New Roman" w:hAnsi="Times New Roman" w:cs="Times New Roman"/>
          <w:lang w:eastAsia="ar-SA"/>
        </w:rPr>
        <w:t>w kwocie 1</w:t>
      </w:r>
      <w:r w:rsidR="00001243">
        <w:rPr>
          <w:rFonts w:ascii="Times New Roman" w:eastAsia="Times New Roman" w:hAnsi="Times New Roman" w:cs="Times New Roman"/>
          <w:lang w:eastAsia="ar-SA"/>
        </w:rPr>
        <w:t>5</w:t>
      </w:r>
      <w:r w:rsidRPr="005F742E">
        <w:rPr>
          <w:rFonts w:ascii="Times New Roman" w:eastAsia="Times New Roman" w:hAnsi="Times New Roman" w:cs="Times New Roman"/>
          <w:lang w:eastAsia="ar-SA"/>
        </w:rPr>
        <w:t>0.000,00 zł,</w:t>
      </w:r>
    </w:p>
    <w:bookmarkEnd w:id="6"/>
    <w:p w14:paraId="6D7F8D59" w14:textId="7F4A65BB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</w:t>
      </w:r>
      <w:r w:rsidR="00A37612">
        <w:rPr>
          <w:rFonts w:ascii="Times New Roman" w:hAnsi="Times New Roman" w:cs="Times New Roman"/>
        </w:rPr>
        <w:t xml:space="preserve"> </w:t>
      </w:r>
      <w:r w:rsidRPr="005F742E">
        <w:rPr>
          <w:rFonts w:ascii="Times New Roman" w:hAnsi="Times New Roman" w:cs="Times New Roman"/>
        </w:rPr>
        <w:t xml:space="preserve">          -</w:t>
      </w:r>
      <w:r w:rsidRPr="005F742E">
        <w:rPr>
          <w:rFonts w:ascii="Times New Roman" w:hAnsi="Times New Roman" w:cs="Times New Roman"/>
        </w:rPr>
        <w:tab/>
        <w:t xml:space="preserve">       </w:t>
      </w:r>
      <w:r w:rsidR="00A37612">
        <w:rPr>
          <w:rFonts w:ascii="Times New Roman" w:hAnsi="Times New Roman" w:cs="Times New Roman"/>
        </w:rPr>
        <w:t xml:space="preserve">   </w:t>
      </w:r>
      <w:r w:rsidRPr="00001243">
        <w:rPr>
          <w:rFonts w:ascii="Times New Roman" w:hAnsi="Times New Roman" w:cs="Times New Roman"/>
          <w:b/>
          <w:bCs/>
        </w:rPr>
        <w:t>1</w:t>
      </w:r>
      <w:r w:rsidR="00C173EA" w:rsidRPr="00001243">
        <w:rPr>
          <w:rFonts w:ascii="Times New Roman" w:hAnsi="Times New Roman" w:cs="Times New Roman"/>
          <w:b/>
          <w:bCs/>
        </w:rPr>
        <w:t>40</w:t>
      </w:r>
      <w:r w:rsidRPr="00001243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531A0685" w14:textId="71087BBA" w:rsidR="000D78E2" w:rsidRPr="005F742E" w:rsidRDefault="000D78E2" w:rsidP="000012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</w:p>
    <w:p w14:paraId="2878F901" w14:textId="2FE3F87D" w:rsidR="000D78E2" w:rsidRPr="005F742E" w:rsidRDefault="000D78E2" w:rsidP="000D78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                   -           </w:t>
      </w:r>
      <w:r w:rsidR="00001243">
        <w:rPr>
          <w:rFonts w:ascii="Times New Roman" w:hAnsi="Times New Roman" w:cs="Times New Roman"/>
          <w:b/>
        </w:rPr>
        <w:t>3</w:t>
      </w:r>
      <w:r w:rsidRPr="005F742E">
        <w:rPr>
          <w:rFonts w:ascii="Times New Roman" w:hAnsi="Times New Roman" w:cs="Times New Roman"/>
          <w:b/>
        </w:rPr>
        <w:t>0</w:t>
      </w:r>
      <w:r w:rsidR="00C173EA" w:rsidRPr="005F742E">
        <w:rPr>
          <w:rFonts w:ascii="Times New Roman" w:hAnsi="Times New Roman" w:cs="Times New Roman"/>
          <w:b/>
        </w:rPr>
        <w:t>3</w:t>
      </w:r>
      <w:r w:rsidRPr="005F742E">
        <w:rPr>
          <w:rFonts w:ascii="Times New Roman" w:hAnsi="Times New Roman" w:cs="Times New Roman"/>
          <w:b/>
        </w:rPr>
        <w:t>.000,00 zł</w:t>
      </w:r>
    </w:p>
    <w:p w14:paraId="43F5694A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38D51220" w14:textId="13FFF63B" w:rsidR="000D78E2" w:rsidRPr="005F742E" w:rsidRDefault="000D78E2" w:rsidP="000D78E2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                   -           </w:t>
      </w:r>
      <w:r w:rsidR="00001243">
        <w:rPr>
          <w:rFonts w:ascii="Times New Roman" w:hAnsi="Times New Roman" w:cs="Times New Roman"/>
          <w:b/>
        </w:rPr>
        <w:t>3</w:t>
      </w:r>
      <w:r w:rsidRPr="005F742E">
        <w:rPr>
          <w:rFonts w:ascii="Times New Roman" w:hAnsi="Times New Roman" w:cs="Times New Roman"/>
          <w:b/>
        </w:rPr>
        <w:t>0</w:t>
      </w:r>
      <w:r w:rsidR="00C173EA" w:rsidRPr="005F742E">
        <w:rPr>
          <w:rFonts w:ascii="Times New Roman" w:hAnsi="Times New Roman" w:cs="Times New Roman"/>
          <w:b/>
        </w:rPr>
        <w:t>3</w:t>
      </w:r>
      <w:r w:rsidRPr="005F742E">
        <w:rPr>
          <w:rFonts w:ascii="Times New Roman" w:hAnsi="Times New Roman" w:cs="Times New Roman"/>
          <w:b/>
        </w:rPr>
        <w:t xml:space="preserve">.000,00 zł                                                                            </w:t>
      </w:r>
    </w:p>
    <w:p w14:paraId="61253216" w14:textId="700A7A6E" w:rsidR="000D78E2" w:rsidRDefault="000D78E2" w:rsidP="000D7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spłacie rat kapitałowych kredytu</w:t>
      </w:r>
    </w:p>
    <w:p w14:paraId="2BD26ED7" w14:textId="442255AC" w:rsidR="00A37612" w:rsidRPr="005F742E" w:rsidRDefault="00A37612" w:rsidP="00A3761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   </w:t>
      </w:r>
      <w:r>
        <w:rPr>
          <w:rFonts w:ascii="Times New Roman" w:hAnsi="Times New Roman" w:cs="Times New Roman"/>
          <w:b/>
        </w:rPr>
        <w:t>350</w:t>
      </w:r>
      <w:r w:rsidRPr="005F742E">
        <w:rPr>
          <w:rFonts w:ascii="Times New Roman" w:hAnsi="Times New Roman" w:cs="Times New Roman"/>
          <w:b/>
        </w:rPr>
        <w:t>.000,00 zł</w:t>
      </w:r>
    </w:p>
    <w:p w14:paraId="42F2FB0F" w14:textId="77777777" w:rsidR="00A37612" w:rsidRPr="005F742E" w:rsidRDefault="00A37612" w:rsidP="00A3761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kredytu.</w:t>
      </w:r>
    </w:p>
    <w:p w14:paraId="77E70468" w14:textId="77777777" w:rsidR="00F17FD1" w:rsidRDefault="00F17FD1" w:rsidP="000D78E2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C050F2" w14:textId="27EE3153" w:rsidR="00001243" w:rsidRDefault="00341967" w:rsidP="000D78E2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001243">
        <w:rPr>
          <w:rFonts w:ascii="Times New Roman" w:eastAsia="Times New Roman" w:hAnsi="Times New Roman" w:cs="Times New Roman"/>
          <w:b/>
          <w:lang w:eastAsia="ar-SA"/>
        </w:rPr>
        <w:t>7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03.000,00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FB46004" w14:textId="01B26B05" w:rsidR="000D78E2" w:rsidRPr="005F742E" w:rsidRDefault="00341967" w:rsidP="000D78E2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0F1F517E" w14:textId="77777777" w:rsidR="00341967" w:rsidRPr="005F742E" w:rsidRDefault="00341967" w:rsidP="000D78E2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3968051" w14:textId="77777777" w:rsidR="005F742E" w:rsidRPr="005F742E" w:rsidRDefault="005F742E" w:rsidP="000D78E2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5D44369" w14:textId="50EE1B3F" w:rsidR="000D78E2" w:rsidRDefault="000D78E2" w:rsidP="000D78E2">
      <w:pPr>
        <w:spacing w:after="0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2032</w:t>
      </w:r>
    </w:p>
    <w:p w14:paraId="6173E68E" w14:textId="4DA0F1F8" w:rsidR="00001243" w:rsidRPr="005F742E" w:rsidRDefault="00001243" w:rsidP="000012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dochody ogółem   o kwotę                                               -            </w:t>
      </w:r>
      <w:r>
        <w:rPr>
          <w:rFonts w:ascii="Times New Roman" w:hAnsi="Times New Roman" w:cs="Times New Roman"/>
          <w:b/>
        </w:rPr>
        <w:t>200</w:t>
      </w:r>
      <w:r w:rsidRPr="005F742E">
        <w:rPr>
          <w:rFonts w:ascii="Times New Roman" w:hAnsi="Times New Roman" w:cs="Times New Roman"/>
          <w:b/>
        </w:rPr>
        <w:t>.000,00 zł</w:t>
      </w:r>
    </w:p>
    <w:p w14:paraId="3660B306" w14:textId="77777777" w:rsidR="00001243" w:rsidRPr="005F742E" w:rsidRDefault="00001243" w:rsidP="000012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36C0B410" w14:textId="2CDDB363" w:rsidR="00001243" w:rsidRPr="005F742E" w:rsidRDefault="00001243" w:rsidP="0000124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-) zwiększenie dochodów bieżących   o kwotę                                              -           </w:t>
      </w:r>
      <w:r>
        <w:rPr>
          <w:rFonts w:ascii="Times New Roman" w:hAnsi="Times New Roman" w:cs="Times New Roman"/>
        </w:rPr>
        <w:t>200</w:t>
      </w:r>
      <w:r w:rsidRPr="005F742E">
        <w:rPr>
          <w:rFonts w:ascii="Times New Roman" w:hAnsi="Times New Roman" w:cs="Times New Roman"/>
        </w:rPr>
        <w:t>.000,00 zł</w:t>
      </w:r>
    </w:p>
    <w:p w14:paraId="19C89D36" w14:textId="2AB9E693" w:rsidR="00001243" w:rsidRPr="005F742E" w:rsidRDefault="00001243" w:rsidP="0000124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>
        <w:rPr>
          <w:rFonts w:ascii="Times New Roman" w:eastAsia="Times New Roman" w:hAnsi="Times New Roman" w:cs="Times New Roman"/>
          <w:b/>
          <w:lang w:eastAsia="ar-SA"/>
        </w:rPr>
        <w:t>200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4043DA76" w14:textId="535A0BA5" w:rsidR="00001243" w:rsidRPr="005F742E" w:rsidRDefault="00001243" w:rsidP="00001243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 xml:space="preserve">w tym z podatku od nieruchomości w kwocie </w:t>
      </w:r>
      <w:r>
        <w:rPr>
          <w:rFonts w:ascii="Times New Roman" w:eastAsia="Times New Roman" w:hAnsi="Times New Roman" w:cs="Times New Roman"/>
          <w:lang w:eastAsia="ar-SA"/>
        </w:rPr>
        <w:t>20</w:t>
      </w:r>
      <w:r w:rsidRPr="005F742E">
        <w:rPr>
          <w:rFonts w:ascii="Times New Roman" w:eastAsia="Times New Roman" w:hAnsi="Times New Roman" w:cs="Times New Roman"/>
          <w:lang w:eastAsia="ar-SA"/>
        </w:rPr>
        <w:t>0.000,00 zł,</w:t>
      </w:r>
    </w:p>
    <w:p w14:paraId="2D43CB05" w14:textId="77777777" w:rsidR="00001243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  <w:t xml:space="preserve">        </w:t>
      </w:r>
      <w:r w:rsidRPr="00001243">
        <w:rPr>
          <w:rFonts w:ascii="Times New Roman" w:hAnsi="Times New Roman" w:cs="Times New Roman"/>
          <w:b/>
          <w:bCs/>
        </w:rPr>
        <w:t>11</w:t>
      </w:r>
      <w:r w:rsidR="00341967" w:rsidRPr="00001243">
        <w:rPr>
          <w:rFonts w:ascii="Times New Roman" w:hAnsi="Times New Roman" w:cs="Times New Roman"/>
          <w:b/>
          <w:bCs/>
        </w:rPr>
        <w:t>0</w:t>
      </w:r>
      <w:r w:rsidRPr="00001243">
        <w:rPr>
          <w:rFonts w:ascii="Times New Roman" w:hAnsi="Times New Roman" w:cs="Times New Roman"/>
          <w:b/>
          <w:bCs/>
        </w:rPr>
        <w:t>.000,00 zł</w:t>
      </w:r>
    </w:p>
    <w:p w14:paraId="0E03F9D4" w14:textId="5ACB6B99" w:rsidR="000D78E2" w:rsidRDefault="00001243" w:rsidP="000012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D78E2" w:rsidRPr="00001243">
        <w:rPr>
          <w:rFonts w:ascii="Times New Roman" w:hAnsi="Times New Roman" w:cs="Times New Roman"/>
        </w:rPr>
        <w:t xml:space="preserve"> z tytułu zmian budżetowych</w:t>
      </w:r>
      <w:r w:rsidR="00341967" w:rsidRPr="00001243">
        <w:rPr>
          <w:rFonts w:ascii="Times New Roman" w:hAnsi="Times New Roman" w:cs="Times New Roman"/>
        </w:rPr>
        <w:t>.</w:t>
      </w:r>
    </w:p>
    <w:p w14:paraId="140E86E4" w14:textId="531C5408" w:rsidR="00001243" w:rsidRPr="005F742E" w:rsidRDefault="00001243" w:rsidP="000012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5F742E">
        <w:rPr>
          <w:rFonts w:ascii="Times New Roman" w:hAnsi="Times New Roman" w:cs="Times New Roman"/>
          <w:b/>
        </w:rPr>
        <w:t xml:space="preserve"> -           </w:t>
      </w:r>
      <w:r>
        <w:rPr>
          <w:rFonts w:ascii="Times New Roman" w:hAnsi="Times New Roman" w:cs="Times New Roman"/>
          <w:b/>
        </w:rPr>
        <w:t>200</w:t>
      </w:r>
      <w:r w:rsidRPr="005F742E">
        <w:rPr>
          <w:rFonts w:ascii="Times New Roman" w:hAnsi="Times New Roman" w:cs="Times New Roman"/>
          <w:b/>
        </w:rPr>
        <w:t>.000,00 zł</w:t>
      </w:r>
    </w:p>
    <w:p w14:paraId="0C5998E5" w14:textId="77777777" w:rsidR="00001243" w:rsidRPr="005F742E" w:rsidRDefault="00001243" w:rsidP="0000124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644B4847" w14:textId="57FC2EFF" w:rsidR="00001243" w:rsidRPr="005F742E" w:rsidRDefault="00001243" w:rsidP="00001243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                 -           </w:t>
      </w:r>
      <w:r>
        <w:rPr>
          <w:rFonts w:ascii="Times New Roman" w:hAnsi="Times New Roman" w:cs="Times New Roman"/>
          <w:b/>
        </w:rPr>
        <w:t>200</w:t>
      </w:r>
      <w:r w:rsidRPr="005F742E">
        <w:rPr>
          <w:rFonts w:ascii="Times New Roman" w:hAnsi="Times New Roman" w:cs="Times New Roman"/>
          <w:b/>
        </w:rPr>
        <w:t xml:space="preserve">.000,00 zł                                                                            </w:t>
      </w:r>
    </w:p>
    <w:p w14:paraId="3720C9C0" w14:textId="48DD6221" w:rsidR="00001243" w:rsidRPr="005F742E" w:rsidRDefault="00001243" w:rsidP="000012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</w:t>
      </w:r>
      <w:r w:rsidR="00A37612">
        <w:rPr>
          <w:rFonts w:ascii="Times New Roman" w:eastAsia="Times New Roman" w:hAnsi="Times New Roman" w:cs="Times New Roman"/>
        </w:rPr>
        <w:t>płacie rat kapitałowych kredytu</w:t>
      </w:r>
    </w:p>
    <w:p w14:paraId="743D7E06" w14:textId="21FB2D42" w:rsidR="00A37612" w:rsidRPr="005F742E" w:rsidRDefault="00A37612" w:rsidP="00A3761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kwotę długu o   kwotę                                                         -      </w:t>
      </w:r>
      <w:r>
        <w:rPr>
          <w:rFonts w:ascii="Times New Roman" w:hAnsi="Times New Roman" w:cs="Times New Roman"/>
          <w:b/>
        </w:rPr>
        <w:t xml:space="preserve">  150</w:t>
      </w:r>
      <w:r w:rsidRPr="005F742E">
        <w:rPr>
          <w:rFonts w:ascii="Times New Roman" w:hAnsi="Times New Roman" w:cs="Times New Roman"/>
          <w:b/>
        </w:rPr>
        <w:t>.000,00 zł</w:t>
      </w:r>
    </w:p>
    <w:p w14:paraId="7618A483" w14:textId="77777777" w:rsidR="00A37612" w:rsidRPr="005F742E" w:rsidRDefault="00A37612" w:rsidP="00A3761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w związku z planowanym zaciągnięciem długoterminowego kredytu.</w:t>
      </w:r>
    </w:p>
    <w:p w14:paraId="5C64F3EA" w14:textId="77777777" w:rsidR="00F17FD1" w:rsidRDefault="00F17FD1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4BEC21" w14:textId="2E3C5A67" w:rsidR="00001243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001243">
        <w:rPr>
          <w:rFonts w:ascii="Times New Roman" w:eastAsia="Times New Roman" w:hAnsi="Times New Roman" w:cs="Times New Roman"/>
          <w:b/>
          <w:lang w:eastAsia="ar-SA"/>
        </w:rPr>
        <w:t>6</w:t>
      </w:r>
      <w:r w:rsidR="00341967" w:rsidRPr="005F742E">
        <w:rPr>
          <w:rFonts w:ascii="Times New Roman" w:eastAsia="Times New Roman" w:hAnsi="Times New Roman" w:cs="Times New Roman"/>
          <w:b/>
          <w:lang w:eastAsia="ar-SA"/>
        </w:rPr>
        <w:t>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6290F534" w14:textId="17924ACA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6E1BBD7B" w14:textId="77777777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940FF9C" w14:textId="40DF56D5" w:rsidR="000D78E2" w:rsidRDefault="000D78E2" w:rsidP="000D78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>W roku 2033</w:t>
      </w:r>
    </w:p>
    <w:p w14:paraId="1CF35B8F" w14:textId="435DA44B" w:rsidR="00001243" w:rsidRPr="005F742E" w:rsidRDefault="00001243" w:rsidP="000012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t xml:space="preserve">zwiększa się dochody ogółem   o kwotę                                               -          </w:t>
      </w:r>
      <w:r>
        <w:rPr>
          <w:rFonts w:ascii="Times New Roman" w:hAnsi="Times New Roman" w:cs="Times New Roman"/>
          <w:b/>
        </w:rPr>
        <w:t>150</w:t>
      </w:r>
      <w:r w:rsidRPr="005F742E">
        <w:rPr>
          <w:rFonts w:ascii="Times New Roman" w:hAnsi="Times New Roman" w:cs="Times New Roman"/>
          <w:b/>
        </w:rPr>
        <w:t>.000,00 zł</w:t>
      </w:r>
    </w:p>
    <w:p w14:paraId="3F0C4315" w14:textId="77777777" w:rsidR="00001243" w:rsidRPr="005F742E" w:rsidRDefault="00001243" w:rsidP="000012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co stanowi:</w:t>
      </w:r>
    </w:p>
    <w:p w14:paraId="54765711" w14:textId="28531D61" w:rsidR="00001243" w:rsidRPr="005F742E" w:rsidRDefault="00001243" w:rsidP="0000124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-) zwiększenie dochodów bieżących   o kwotę                                              -         </w:t>
      </w:r>
      <w:r w:rsidR="00F17FD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0</w:t>
      </w:r>
      <w:r w:rsidRPr="005F742E">
        <w:rPr>
          <w:rFonts w:ascii="Times New Roman" w:hAnsi="Times New Roman" w:cs="Times New Roman"/>
        </w:rPr>
        <w:t>.000,00 zł</w:t>
      </w:r>
    </w:p>
    <w:p w14:paraId="5AF70A3B" w14:textId="10AE0D71" w:rsidR="00001243" w:rsidRPr="005F742E" w:rsidRDefault="00001243" w:rsidP="0000124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 tym: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zwiększenie z tyt. pozostałych dochodów bieżących w kwocie </w:t>
      </w:r>
      <w:r w:rsidR="00F17FD1">
        <w:rPr>
          <w:rFonts w:ascii="Times New Roman" w:eastAsia="Times New Roman" w:hAnsi="Times New Roman" w:cs="Times New Roman"/>
          <w:b/>
          <w:lang w:eastAsia="ar-SA"/>
        </w:rPr>
        <w:t>15</w:t>
      </w:r>
      <w:r>
        <w:rPr>
          <w:rFonts w:ascii="Times New Roman" w:eastAsia="Times New Roman" w:hAnsi="Times New Roman" w:cs="Times New Roman"/>
          <w:b/>
          <w:lang w:eastAsia="ar-SA"/>
        </w:rPr>
        <w:t>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52505838" w14:textId="2DB60D3F" w:rsidR="00001243" w:rsidRPr="005F742E" w:rsidRDefault="00001243" w:rsidP="00001243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eastAsia="Times New Roman" w:hAnsi="Times New Roman" w:cs="Times New Roman"/>
          <w:lang w:eastAsia="ar-SA"/>
        </w:rPr>
        <w:t xml:space="preserve">w tym z podatku od nieruchomości w kwocie </w:t>
      </w:r>
      <w:r w:rsidR="00F17FD1">
        <w:rPr>
          <w:rFonts w:ascii="Times New Roman" w:eastAsia="Times New Roman" w:hAnsi="Times New Roman" w:cs="Times New Roman"/>
          <w:lang w:eastAsia="ar-SA"/>
        </w:rPr>
        <w:t>15</w:t>
      </w:r>
      <w:r w:rsidRPr="005F742E">
        <w:rPr>
          <w:rFonts w:ascii="Times New Roman" w:eastAsia="Times New Roman" w:hAnsi="Times New Roman" w:cs="Times New Roman"/>
          <w:lang w:eastAsia="ar-SA"/>
        </w:rPr>
        <w:t>0.000,00 zł,</w:t>
      </w:r>
    </w:p>
    <w:p w14:paraId="284CAF0E" w14:textId="77777777" w:rsidR="00F17FD1" w:rsidRPr="00F17FD1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</w:r>
      <w:r w:rsidRPr="00F17FD1">
        <w:rPr>
          <w:rFonts w:ascii="Times New Roman" w:hAnsi="Times New Roman" w:cs="Times New Roman"/>
          <w:b/>
          <w:bCs/>
        </w:rPr>
        <w:t xml:space="preserve">        </w:t>
      </w:r>
      <w:r w:rsidR="00341967" w:rsidRPr="00F17FD1">
        <w:rPr>
          <w:rFonts w:ascii="Times New Roman" w:hAnsi="Times New Roman" w:cs="Times New Roman"/>
          <w:b/>
          <w:bCs/>
        </w:rPr>
        <w:t>90</w:t>
      </w:r>
      <w:r w:rsidRPr="00F17FD1">
        <w:rPr>
          <w:rFonts w:ascii="Times New Roman" w:hAnsi="Times New Roman" w:cs="Times New Roman"/>
          <w:b/>
          <w:bCs/>
        </w:rPr>
        <w:t>.000,00 zł</w:t>
      </w:r>
    </w:p>
    <w:p w14:paraId="75A8DE46" w14:textId="20E4737F" w:rsidR="000D78E2" w:rsidRDefault="000D78E2" w:rsidP="00F17FD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 z tytułu zmian budżetowych</w:t>
      </w:r>
      <w:r w:rsidR="00341967" w:rsidRPr="005F742E">
        <w:rPr>
          <w:rFonts w:ascii="Times New Roman" w:hAnsi="Times New Roman" w:cs="Times New Roman"/>
        </w:rPr>
        <w:t>.</w:t>
      </w:r>
    </w:p>
    <w:p w14:paraId="2AB7C0A3" w14:textId="6C23507A" w:rsidR="00F17FD1" w:rsidRPr="005F742E" w:rsidRDefault="00F17FD1" w:rsidP="00F17F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wynik budżetu o kwotę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5F742E">
        <w:rPr>
          <w:rFonts w:ascii="Times New Roman" w:hAnsi="Times New Roman" w:cs="Times New Roman"/>
          <w:b/>
        </w:rPr>
        <w:t xml:space="preserve"> -          </w:t>
      </w:r>
      <w:r>
        <w:rPr>
          <w:rFonts w:ascii="Times New Roman" w:hAnsi="Times New Roman" w:cs="Times New Roman"/>
          <w:b/>
        </w:rPr>
        <w:t>150</w:t>
      </w:r>
      <w:r w:rsidRPr="005F742E">
        <w:rPr>
          <w:rFonts w:ascii="Times New Roman" w:hAnsi="Times New Roman" w:cs="Times New Roman"/>
          <w:b/>
        </w:rPr>
        <w:t>.000,00 zł</w:t>
      </w:r>
    </w:p>
    <w:p w14:paraId="66660913" w14:textId="77777777" w:rsidR="00F17FD1" w:rsidRPr="005F742E" w:rsidRDefault="00F17FD1" w:rsidP="00F17FD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 związku z planowanym zaciągnięciem długoterminowego  kredytu </w:t>
      </w:r>
      <w:r w:rsidRPr="005F742E">
        <w:rPr>
          <w:rFonts w:ascii="Times New Roman" w:eastAsia="Times New Roman" w:hAnsi="Times New Roman" w:cs="Times New Roman"/>
        </w:rPr>
        <w:t xml:space="preserve">  </w:t>
      </w:r>
    </w:p>
    <w:p w14:paraId="73771243" w14:textId="1F1C2242" w:rsidR="00F17FD1" w:rsidRPr="005F742E" w:rsidRDefault="00F17FD1" w:rsidP="00F17FD1">
      <w:pPr>
        <w:pStyle w:val="Akapitzlist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 xml:space="preserve">zwiększa się  rozchody  budżetu o kwotę                                            -         </w:t>
      </w:r>
      <w:r>
        <w:rPr>
          <w:rFonts w:ascii="Times New Roman" w:hAnsi="Times New Roman" w:cs="Times New Roman"/>
          <w:b/>
        </w:rPr>
        <w:t xml:space="preserve"> 150</w:t>
      </w:r>
      <w:r w:rsidRPr="005F742E">
        <w:rPr>
          <w:rFonts w:ascii="Times New Roman" w:hAnsi="Times New Roman" w:cs="Times New Roman"/>
          <w:b/>
        </w:rPr>
        <w:t xml:space="preserve">.000,00 zł                                                                            </w:t>
      </w:r>
    </w:p>
    <w:p w14:paraId="3A0497EA" w14:textId="77777777" w:rsidR="00F17FD1" w:rsidRPr="005F742E" w:rsidRDefault="00F17FD1" w:rsidP="00F17F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</w:rPr>
        <w:t>z tytułu zmian w planowanej spłacie rat kapitałowych kredytu.</w:t>
      </w:r>
    </w:p>
    <w:p w14:paraId="772F8695" w14:textId="77777777" w:rsidR="00F17FD1" w:rsidRPr="005F742E" w:rsidRDefault="00F17FD1" w:rsidP="00F17FD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FBC66C8" w14:textId="77777777" w:rsidR="00F17FD1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F17FD1">
        <w:rPr>
          <w:rFonts w:ascii="Times New Roman" w:eastAsia="Times New Roman" w:hAnsi="Times New Roman" w:cs="Times New Roman"/>
          <w:b/>
          <w:lang w:eastAsia="ar-SA"/>
        </w:rPr>
        <w:t>55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6D7926C3" w14:textId="6D4D0B6E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5BD0F0CA" w14:textId="77777777" w:rsidR="000D78E2" w:rsidRDefault="000D78E2" w:rsidP="000D78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5D07C41F" w14:textId="77777777" w:rsidR="00A37612" w:rsidRDefault="00A37612" w:rsidP="000D78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DFBC456" w14:textId="77777777" w:rsidR="00A37612" w:rsidRDefault="00A37612" w:rsidP="000D78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EA7E060" w14:textId="77777777" w:rsidR="00A37612" w:rsidRPr="005F742E" w:rsidRDefault="00A37612" w:rsidP="000D78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79B2549D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42E">
        <w:rPr>
          <w:rFonts w:ascii="Times New Roman" w:hAnsi="Times New Roman" w:cs="Times New Roman"/>
          <w:b/>
        </w:rPr>
        <w:lastRenderedPageBreak/>
        <w:t>W roku 2034</w:t>
      </w:r>
    </w:p>
    <w:p w14:paraId="1347A077" w14:textId="77777777" w:rsidR="00F17FD1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</w:t>
      </w:r>
      <w:r w:rsidR="00341967" w:rsidRPr="005F742E">
        <w:rPr>
          <w:rFonts w:ascii="Times New Roman" w:hAnsi="Times New Roman" w:cs="Times New Roman"/>
        </w:rPr>
        <w:t>o kwotę             -</w:t>
      </w:r>
      <w:r w:rsidR="00341967" w:rsidRPr="005F742E">
        <w:rPr>
          <w:rFonts w:ascii="Times New Roman" w:hAnsi="Times New Roman" w:cs="Times New Roman"/>
        </w:rPr>
        <w:tab/>
        <w:t xml:space="preserve">         </w:t>
      </w:r>
      <w:r w:rsidR="00341967" w:rsidRPr="00F17FD1">
        <w:rPr>
          <w:rFonts w:ascii="Times New Roman" w:hAnsi="Times New Roman" w:cs="Times New Roman"/>
          <w:b/>
          <w:bCs/>
        </w:rPr>
        <w:t>70</w:t>
      </w:r>
      <w:r w:rsidRPr="00F17FD1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2E4FCEAC" w14:textId="39BFEF2F" w:rsidR="000D78E2" w:rsidRPr="005F742E" w:rsidRDefault="000D78E2" w:rsidP="00F17FD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  <w:r w:rsidR="00341967" w:rsidRPr="005F742E">
        <w:rPr>
          <w:rFonts w:ascii="Times New Roman" w:hAnsi="Times New Roman" w:cs="Times New Roman"/>
        </w:rPr>
        <w:t>.</w:t>
      </w:r>
    </w:p>
    <w:p w14:paraId="616A3DD2" w14:textId="77777777" w:rsidR="00F17FD1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341967" w:rsidRPr="005F742E">
        <w:rPr>
          <w:rFonts w:ascii="Times New Roman" w:eastAsia="Times New Roman" w:hAnsi="Times New Roman" w:cs="Times New Roman"/>
          <w:b/>
          <w:lang w:eastAsia="ar-SA"/>
        </w:rPr>
        <w:t>40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0.000,00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1F5131D0" w14:textId="3DE3A629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p w14:paraId="57F944A9" w14:textId="77777777" w:rsidR="00341967" w:rsidRPr="005F742E" w:rsidRDefault="00341967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4A3D3810" w14:textId="77777777" w:rsidR="00F17FD1" w:rsidRDefault="00F17FD1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F0A872" w14:textId="2331D821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>W roku 2035</w:t>
      </w:r>
    </w:p>
    <w:p w14:paraId="0079483F" w14:textId="77777777" w:rsidR="00F17FD1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  <w:t xml:space="preserve">         </w:t>
      </w:r>
      <w:r w:rsidR="00341967" w:rsidRPr="00F17FD1">
        <w:rPr>
          <w:rFonts w:ascii="Times New Roman" w:hAnsi="Times New Roman" w:cs="Times New Roman"/>
          <w:b/>
          <w:bCs/>
        </w:rPr>
        <w:t>40</w:t>
      </w:r>
      <w:r w:rsidRPr="00F17FD1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5C69EDF5" w14:textId="43D293B4" w:rsidR="000D78E2" w:rsidRPr="005F742E" w:rsidRDefault="000D78E2" w:rsidP="00F17FD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  <w:r w:rsidR="00341967" w:rsidRPr="005F742E">
        <w:rPr>
          <w:rFonts w:ascii="Times New Roman" w:hAnsi="Times New Roman" w:cs="Times New Roman"/>
        </w:rPr>
        <w:t>.</w:t>
      </w:r>
    </w:p>
    <w:p w14:paraId="0DDC14FC" w14:textId="1FA690BA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341967" w:rsidRPr="005F742E">
        <w:rPr>
          <w:rFonts w:ascii="Times New Roman" w:eastAsia="Times New Roman" w:hAnsi="Times New Roman" w:cs="Times New Roman"/>
          <w:b/>
          <w:lang w:eastAsia="ar-SA"/>
        </w:rPr>
        <w:t>4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>00.000,00 zł</w:t>
      </w:r>
      <w:r w:rsidRPr="005F742E">
        <w:rPr>
          <w:rFonts w:ascii="Times New Roman" w:eastAsia="Times New Roman" w:hAnsi="Times New Roman" w:cs="Times New Roman"/>
          <w:lang w:eastAsia="ar-SA"/>
        </w:rPr>
        <w:t>, ponieważ planowane jest zaciągnięcie kredytu i nie została jeszcze podpisana umowa.</w:t>
      </w:r>
    </w:p>
    <w:p w14:paraId="4F1DCCEE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375D5BC6" w14:textId="77777777" w:rsidR="005F742E" w:rsidRPr="005F742E" w:rsidRDefault="005F742E" w:rsidP="000D78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454BA7F1" w14:textId="77777777" w:rsidR="000D78E2" w:rsidRPr="005F742E" w:rsidRDefault="000D78E2" w:rsidP="000D7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  <w:b/>
        </w:rPr>
        <w:t>W roku 2036</w:t>
      </w:r>
    </w:p>
    <w:p w14:paraId="5B752DC0" w14:textId="77777777" w:rsidR="00F17FD1" w:rsidRDefault="000D78E2" w:rsidP="000D78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 xml:space="preserve">zwiększa się </w:t>
      </w:r>
      <w:r w:rsidRPr="005F742E">
        <w:rPr>
          <w:rFonts w:ascii="Times New Roman" w:hAnsi="Times New Roman" w:cs="Times New Roman"/>
          <w:b/>
        </w:rPr>
        <w:t>wydatki bieżące na obsługę długu</w:t>
      </w:r>
      <w:r w:rsidRPr="005F742E">
        <w:rPr>
          <w:rFonts w:ascii="Times New Roman" w:hAnsi="Times New Roman" w:cs="Times New Roman"/>
        </w:rPr>
        <w:t xml:space="preserve">  o kwotę             -</w:t>
      </w:r>
      <w:r w:rsidRPr="005F742E">
        <w:rPr>
          <w:rFonts w:ascii="Times New Roman" w:hAnsi="Times New Roman" w:cs="Times New Roman"/>
        </w:rPr>
        <w:tab/>
      </w:r>
      <w:r w:rsidRPr="00F17FD1">
        <w:rPr>
          <w:rFonts w:ascii="Times New Roman" w:hAnsi="Times New Roman" w:cs="Times New Roman"/>
          <w:b/>
          <w:bCs/>
        </w:rPr>
        <w:t xml:space="preserve">         2</w:t>
      </w:r>
      <w:r w:rsidR="00341967" w:rsidRPr="00F17FD1">
        <w:rPr>
          <w:rFonts w:ascii="Times New Roman" w:hAnsi="Times New Roman" w:cs="Times New Roman"/>
          <w:b/>
          <w:bCs/>
        </w:rPr>
        <w:t>0</w:t>
      </w:r>
      <w:r w:rsidRPr="00F17FD1">
        <w:rPr>
          <w:rFonts w:ascii="Times New Roman" w:hAnsi="Times New Roman" w:cs="Times New Roman"/>
          <w:b/>
          <w:bCs/>
        </w:rPr>
        <w:t>.000,00 zł</w:t>
      </w:r>
      <w:r w:rsidRPr="005F742E">
        <w:rPr>
          <w:rFonts w:ascii="Times New Roman" w:hAnsi="Times New Roman" w:cs="Times New Roman"/>
        </w:rPr>
        <w:t xml:space="preserve"> </w:t>
      </w:r>
    </w:p>
    <w:p w14:paraId="4F2ACBF4" w14:textId="47D542EC" w:rsidR="000D78E2" w:rsidRPr="005F742E" w:rsidRDefault="000D78E2" w:rsidP="00F17FD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hAnsi="Times New Roman" w:cs="Times New Roman"/>
        </w:rPr>
        <w:t>z tytułu zmian budżetowych</w:t>
      </w:r>
      <w:r w:rsidR="00341967" w:rsidRPr="005F742E">
        <w:rPr>
          <w:rFonts w:ascii="Times New Roman" w:hAnsi="Times New Roman" w:cs="Times New Roman"/>
        </w:rPr>
        <w:t>.</w:t>
      </w:r>
    </w:p>
    <w:p w14:paraId="0FCFB416" w14:textId="77777777" w:rsidR="00F17FD1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742E">
        <w:rPr>
          <w:rFonts w:ascii="Times New Roman" w:hAnsi="Times New Roman" w:cs="Times New Roman"/>
        </w:rPr>
        <w:t xml:space="preserve">Występuje różnica między poz. 5.1 a poz. 10.6 w 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zał. Nr 1 do WPF o kwotę </w:t>
      </w:r>
      <w:r w:rsidR="00341967" w:rsidRPr="005F742E">
        <w:rPr>
          <w:rFonts w:ascii="Times New Roman" w:eastAsia="Times New Roman" w:hAnsi="Times New Roman" w:cs="Times New Roman"/>
          <w:b/>
          <w:lang w:eastAsia="ar-SA"/>
        </w:rPr>
        <w:t>400.000,00</w:t>
      </w:r>
      <w:r w:rsidRPr="005F742E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5F742E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F9BF5A2" w14:textId="39691822" w:rsidR="000D78E2" w:rsidRPr="005F742E" w:rsidRDefault="000D78E2" w:rsidP="000D78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42E">
        <w:rPr>
          <w:rFonts w:ascii="Times New Roman" w:eastAsia="Times New Roman" w:hAnsi="Times New Roman" w:cs="Times New Roman"/>
          <w:lang w:eastAsia="ar-SA"/>
        </w:rPr>
        <w:t>ponieważ planowane jest zaciągnięcie kredytu i nie została jeszcze podpisana umowa.</w:t>
      </w:r>
    </w:p>
    <w:bookmarkEnd w:id="3"/>
    <w:p w14:paraId="6AFE1A46" w14:textId="77777777" w:rsidR="00BE0146" w:rsidRPr="005F742E" w:rsidRDefault="00BE0146" w:rsidP="00BE0146">
      <w:pPr>
        <w:pStyle w:val="Akapitzlist"/>
        <w:spacing w:after="0"/>
        <w:rPr>
          <w:rFonts w:ascii="Times New Roman" w:eastAsia="Times New Roman" w:hAnsi="Times New Roman" w:cs="Times New Roman"/>
          <w:color w:val="FF0000"/>
          <w:lang w:eastAsia="ar-SA"/>
        </w:rPr>
      </w:pPr>
    </w:p>
    <w:sectPr w:rsidR="00BE0146" w:rsidRPr="005F742E" w:rsidSect="005D7793">
      <w:footerReference w:type="default" r:id="rId8"/>
      <w:pgSz w:w="11907" w:h="16840" w:code="9"/>
      <w:pgMar w:top="851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AA771" w14:textId="77777777" w:rsidR="00D77DFF" w:rsidRDefault="00D77DFF" w:rsidP="00C4791F">
      <w:pPr>
        <w:spacing w:after="0" w:line="240" w:lineRule="auto"/>
      </w:pPr>
      <w:r>
        <w:separator/>
      </w:r>
    </w:p>
  </w:endnote>
  <w:endnote w:type="continuationSeparator" w:id="0">
    <w:p w14:paraId="41EE5DE2" w14:textId="77777777" w:rsidR="00D77DFF" w:rsidRDefault="00D77DFF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233518"/>
      <w:docPartObj>
        <w:docPartGallery w:val="Page Numbers (Bottom of Page)"/>
        <w:docPartUnique/>
      </w:docPartObj>
    </w:sdtPr>
    <w:sdtContent>
      <w:p w14:paraId="785D3CA7" w14:textId="37684680" w:rsidR="005D7793" w:rsidRDefault="005D77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3FE">
          <w:rPr>
            <w:noProof/>
          </w:rPr>
          <w:t>5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7ADA" w14:textId="77777777" w:rsidR="00D77DFF" w:rsidRDefault="00D77DFF" w:rsidP="00C4791F">
      <w:pPr>
        <w:spacing w:after="0" w:line="240" w:lineRule="auto"/>
      </w:pPr>
      <w:r>
        <w:separator/>
      </w:r>
    </w:p>
  </w:footnote>
  <w:footnote w:type="continuationSeparator" w:id="0">
    <w:p w14:paraId="419C26E7" w14:textId="77777777" w:rsidR="00D77DFF" w:rsidRDefault="00D77DFF" w:rsidP="00C4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61EE9"/>
    <w:multiLevelType w:val="hybridMultilevel"/>
    <w:tmpl w:val="9D728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BF1"/>
    <w:multiLevelType w:val="hybridMultilevel"/>
    <w:tmpl w:val="B3BC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5C7"/>
    <w:multiLevelType w:val="hybridMultilevel"/>
    <w:tmpl w:val="BB4E2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46E0"/>
    <w:multiLevelType w:val="hybridMultilevel"/>
    <w:tmpl w:val="99141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6D76"/>
    <w:multiLevelType w:val="hybridMultilevel"/>
    <w:tmpl w:val="99141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3735"/>
    <w:multiLevelType w:val="hybridMultilevel"/>
    <w:tmpl w:val="2F7644BA"/>
    <w:lvl w:ilvl="0" w:tplc="CF105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E3535"/>
    <w:multiLevelType w:val="hybridMultilevel"/>
    <w:tmpl w:val="C3DAF504"/>
    <w:lvl w:ilvl="0" w:tplc="73A63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F29AC"/>
    <w:multiLevelType w:val="hybridMultilevel"/>
    <w:tmpl w:val="2876BAF0"/>
    <w:lvl w:ilvl="0" w:tplc="2886F4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01CF3"/>
    <w:multiLevelType w:val="hybridMultilevel"/>
    <w:tmpl w:val="F126E104"/>
    <w:lvl w:ilvl="0" w:tplc="6ED2CC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4597"/>
    <w:multiLevelType w:val="hybridMultilevel"/>
    <w:tmpl w:val="2BF8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4358A"/>
    <w:multiLevelType w:val="hybridMultilevel"/>
    <w:tmpl w:val="C756E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8011E"/>
    <w:multiLevelType w:val="hybridMultilevel"/>
    <w:tmpl w:val="2586F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B7FBE"/>
    <w:multiLevelType w:val="hybridMultilevel"/>
    <w:tmpl w:val="D0169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1AF"/>
    <w:multiLevelType w:val="hybridMultilevel"/>
    <w:tmpl w:val="15E69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050B3"/>
    <w:multiLevelType w:val="hybridMultilevel"/>
    <w:tmpl w:val="4AB43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E3C8B"/>
    <w:multiLevelType w:val="hybridMultilevel"/>
    <w:tmpl w:val="D506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105AF"/>
    <w:multiLevelType w:val="hybridMultilevel"/>
    <w:tmpl w:val="53A08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41771"/>
    <w:multiLevelType w:val="hybridMultilevel"/>
    <w:tmpl w:val="ABEC1FE0"/>
    <w:lvl w:ilvl="0" w:tplc="F10CEE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12554"/>
    <w:multiLevelType w:val="hybridMultilevel"/>
    <w:tmpl w:val="6BE24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315D"/>
    <w:multiLevelType w:val="hybridMultilevel"/>
    <w:tmpl w:val="D8BA17D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55543DC"/>
    <w:multiLevelType w:val="hybridMultilevel"/>
    <w:tmpl w:val="1A84C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326C8"/>
    <w:multiLevelType w:val="hybridMultilevel"/>
    <w:tmpl w:val="46EAF42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389C"/>
    <w:multiLevelType w:val="hybridMultilevel"/>
    <w:tmpl w:val="0378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F7F27"/>
    <w:multiLevelType w:val="hybridMultilevel"/>
    <w:tmpl w:val="80EEC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E2ABD"/>
    <w:multiLevelType w:val="hybridMultilevel"/>
    <w:tmpl w:val="3C54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140DF"/>
    <w:multiLevelType w:val="hybridMultilevel"/>
    <w:tmpl w:val="CDF6F0C4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058D5"/>
    <w:multiLevelType w:val="hybridMultilevel"/>
    <w:tmpl w:val="8034E834"/>
    <w:lvl w:ilvl="0" w:tplc="8794D7D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7094B"/>
    <w:multiLevelType w:val="hybridMultilevel"/>
    <w:tmpl w:val="AF8E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D6863"/>
    <w:multiLevelType w:val="hybridMultilevel"/>
    <w:tmpl w:val="3C54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F5EC2"/>
    <w:multiLevelType w:val="hybridMultilevel"/>
    <w:tmpl w:val="5FD85A22"/>
    <w:lvl w:ilvl="0" w:tplc="6DB668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73E29"/>
    <w:multiLevelType w:val="hybridMultilevel"/>
    <w:tmpl w:val="2586F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E6178"/>
    <w:multiLevelType w:val="hybridMultilevel"/>
    <w:tmpl w:val="BBF666F2"/>
    <w:lvl w:ilvl="0" w:tplc="E3249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C653A"/>
    <w:multiLevelType w:val="hybridMultilevel"/>
    <w:tmpl w:val="3FB2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747C2"/>
    <w:multiLevelType w:val="hybridMultilevel"/>
    <w:tmpl w:val="3F16B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D4AE0"/>
    <w:multiLevelType w:val="hybridMultilevel"/>
    <w:tmpl w:val="04D4A17E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15440F"/>
    <w:multiLevelType w:val="hybridMultilevel"/>
    <w:tmpl w:val="A2F66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62F34DD"/>
    <w:multiLevelType w:val="hybridMultilevel"/>
    <w:tmpl w:val="6CA8EB7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74270C3"/>
    <w:multiLevelType w:val="hybridMultilevel"/>
    <w:tmpl w:val="E8A0E5F0"/>
    <w:lvl w:ilvl="0" w:tplc="66A08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E0FEC"/>
    <w:multiLevelType w:val="hybridMultilevel"/>
    <w:tmpl w:val="310E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B633A"/>
    <w:multiLevelType w:val="hybridMultilevel"/>
    <w:tmpl w:val="5DFA9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0"/>
  </w:num>
  <w:num w:numId="7">
    <w:abstractNumId w:val="25"/>
  </w:num>
  <w:num w:numId="8">
    <w:abstractNumId w:val="37"/>
  </w:num>
  <w:num w:numId="9">
    <w:abstractNumId w:val="29"/>
  </w:num>
  <w:num w:numId="10">
    <w:abstractNumId w:val="14"/>
  </w:num>
  <w:num w:numId="11">
    <w:abstractNumId w:val="22"/>
  </w:num>
  <w:num w:numId="12">
    <w:abstractNumId w:val="12"/>
  </w:num>
  <w:num w:numId="13">
    <w:abstractNumId w:val="34"/>
  </w:num>
  <w:num w:numId="14">
    <w:abstractNumId w:val="7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6"/>
  </w:num>
  <w:num w:numId="18">
    <w:abstractNumId w:val="11"/>
  </w:num>
  <w:num w:numId="19">
    <w:abstractNumId w:val="0"/>
  </w:num>
  <w:num w:numId="20">
    <w:abstractNumId w:val="35"/>
  </w:num>
  <w:num w:numId="21">
    <w:abstractNumId w:val="1"/>
  </w:num>
  <w:num w:numId="22">
    <w:abstractNumId w:val="13"/>
  </w:num>
  <w:num w:numId="23">
    <w:abstractNumId w:val="45"/>
  </w:num>
  <w:num w:numId="24">
    <w:abstractNumId w:val="33"/>
  </w:num>
  <w:num w:numId="25">
    <w:abstractNumId w:val="3"/>
  </w:num>
  <w:num w:numId="26">
    <w:abstractNumId w:val="19"/>
  </w:num>
  <w:num w:numId="27">
    <w:abstractNumId w:val="21"/>
  </w:num>
  <w:num w:numId="28">
    <w:abstractNumId w:val="4"/>
  </w:num>
  <w:num w:numId="29">
    <w:abstractNumId w:val="20"/>
  </w:num>
  <w:num w:numId="30">
    <w:abstractNumId w:val="8"/>
  </w:num>
  <w:num w:numId="31">
    <w:abstractNumId w:val="5"/>
  </w:num>
  <w:num w:numId="32">
    <w:abstractNumId w:val="24"/>
  </w:num>
  <w:num w:numId="33">
    <w:abstractNumId w:val="16"/>
  </w:num>
  <w:num w:numId="34">
    <w:abstractNumId w:val="15"/>
  </w:num>
  <w:num w:numId="35">
    <w:abstractNumId w:val="28"/>
  </w:num>
  <w:num w:numId="36">
    <w:abstractNumId w:val="2"/>
  </w:num>
  <w:num w:numId="37">
    <w:abstractNumId w:val="18"/>
  </w:num>
  <w:num w:numId="38">
    <w:abstractNumId w:val="9"/>
  </w:num>
  <w:num w:numId="39">
    <w:abstractNumId w:val="31"/>
  </w:num>
  <w:num w:numId="40">
    <w:abstractNumId w:val="30"/>
  </w:num>
  <w:num w:numId="41">
    <w:abstractNumId w:val="39"/>
  </w:num>
  <w:num w:numId="42">
    <w:abstractNumId w:val="36"/>
  </w:num>
  <w:num w:numId="43">
    <w:abstractNumId w:val="32"/>
  </w:num>
  <w:num w:numId="44">
    <w:abstractNumId w:val="27"/>
  </w:num>
  <w:num w:numId="45">
    <w:abstractNumId w:val="17"/>
  </w:num>
  <w:num w:numId="46">
    <w:abstractNumId w:val="41"/>
  </w:num>
  <w:num w:numId="47">
    <w:abstractNumId w:val="43"/>
  </w:num>
  <w:num w:numId="4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1324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6EFD"/>
    <w:rsid w:val="00117718"/>
    <w:rsid w:val="00121A4A"/>
    <w:rsid w:val="001220A5"/>
    <w:rsid w:val="00122C10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51C7"/>
    <w:rsid w:val="001551D9"/>
    <w:rsid w:val="00163EFB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2BE1"/>
    <w:rsid w:val="001D3167"/>
    <w:rsid w:val="001D58C1"/>
    <w:rsid w:val="001D59F4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45"/>
    <w:rsid w:val="00215DC4"/>
    <w:rsid w:val="0021725A"/>
    <w:rsid w:val="00217DB1"/>
    <w:rsid w:val="00220004"/>
    <w:rsid w:val="00221BE2"/>
    <w:rsid w:val="00222437"/>
    <w:rsid w:val="002231DD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7C65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6043"/>
    <w:rsid w:val="003341B4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4308"/>
    <w:rsid w:val="00505984"/>
    <w:rsid w:val="00507C3F"/>
    <w:rsid w:val="00510124"/>
    <w:rsid w:val="0051040F"/>
    <w:rsid w:val="00511FD4"/>
    <w:rsid w:val="00512698"/>
    <w:rsid w:val="00512D13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CEF"/>
    <w:rsid w:val="005332D5"/>
    <w:rsid w:val="005340A8"/>
    <w:rsid w:val="005406AE"/>
    <w:rsid w:val="0054403C"/>
    <w:rsid w:val="005447EC"/>
    <w:rsid w:val="0055136E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B4F"/>
    <w:rsid w:val="00665804"/>
    <w:rsid w:val="00666BB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6944"/>
    <w:rsid w:val="006B711B"/>
    <w:rsid w:val="006B7F9C"/>
    <w:rsid w:val="006C0A98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4292"/>
    <w:rsid w:val="0072442D"/>
    <w:rsid w:val="007254B2"/>
    <w:rsid w:val="00725F2A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E59"/>
    <w:rsid w:val="00751F61"/>
    <w:rsid w:val="007523EF"/>
    <w:rsid w:val="007534F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46B"/>
    <w:rsid w:val="0084358A"/>
    <w:rsid w:val="00847C7C"/>
    <w:rsid w:val="00847E4A"/>
    <w:rsid w:val="008507D1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5327"/>
    <w:rsid w:val="009254D7"/>
    <w:rsid w:val="00925C34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C41"/>
    <w:rsid w:val="009A1856"/>
    <w:rsid w:val="009A30CA"/>
    <w:rsid w:val="009A58F2"/>
    <w:rsid w:val="009A6ADB"/>
    <w:rsid w:val="009A6B09"/>
    <w:rsid w:val="009B0AA2"/>
    <w:rsid w:val="009B0CAA"/>
    <w:rsid w:val="009B22CC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DC4"/>
    <w:rsid w:val="00A952C5"/>
    <w:rsid w:val="00A96C87"/>
    <w:rsid w:val="00A97783"/>
    <w:rsid w:val="00A97D98"/>
    <w:rsid w:val="00A97ECA"/>
    <w:rsid w:val="00AA1927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4369"/>
    <w:rsid w:val="00B25034"/>
    <w:rsid w:val="00B253B0"/>
    <w:rsid w:val="00B2576F"/>
    <w:rsid w:val="00B26B39"/>
    <w:rsid w:val="00B31578"/>
    <w:rsid w:val="00B34157"/>
    <w:rsid w:val="00B3619E"/>
    <w:rsid w:val="00B36A39"/>
    <w:rsid w:val="00B371CC"/>
    <w:rsid w:val="00B373C6"/>
    <w:rsid w:val="00B3747A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CAB"/>
    <w:rsid w:val="00C6307B"/>
    <w:rsid w:val="00C63AFC"/>
    <w:rsid w:val="00C63C15"/>
    <w:rsid w:val="00C64267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64B8"/>
    <w:rsid w:val="00CA6810"/>
    <w:rsid w:val="00CA7502"/>
    <w:rsid w:val="00CB107C"/>
    <w:rsid w:val="00CB20D7"/>
    <w:rsid w:val="00CB22AB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5028"/>
    <w:rsid w:val="00CC5B22"/>
    <w:rsid w:val="00CC6CC5"/>
    <w:rsid w:val="00CC7C3B"/>
    <w:rsid w:val="00CD12AC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BE2"/>
    <w:rsid w:val="00D14F56"/>
    <w:rsid w:val="00D169EE"/>
    <w:rsid w:val="00D201F2"/>
    <w:rsid w:val="00D21EF5"/>
    <w:rsid w:val="00D23689"/>
    <w:rsid w:val="00D25C12"/>
    <w:rsid w:val="00D27AD6"/>
    <w:rsid w:val="00D30C15"/>
    <w:rsid w:val="00D30D49"/>
    <w:rsid w:val="00D31849"/>
    <w:rsid w:val="00D327C9"/>
    <w:rsid w:val="00D330C9"/>
    <w:rsid w:val="00D34084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7AF5"/>
    <w:rsid w:val="00D904B3"/>
    <w:rsid w:val="00D912CB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1B80"/>
    <w:rsid w:val="00DD1EC5"/>
    <w:rsid w:val="00DD2074"/>
    <w:rsid w:val="00DD2543"/>
    <w:rsid w:val="00DD3458"/>
    <w:rsid w:val="00DD7019"/>
    <w:rsid w:val="00DD78E5"/>
    <w:rsid w:val="00DE400B"/>
    <w:rsid w:val="00DE4FAB"/>
    <w:rsid w:val="00DE6020"/>
    <w:rsid w:val="00DE604F"/>
    <w:rsid w:val="00DE7F90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4BD1"/>
    <w:rsid w:val="00F64CFE"/>
    <w:rsid w:val="00F67917"/>
    <w:rsid w:val="00F67A4B"/>
    <w:rsid w:val="00F67EF4"/>
    <w:rsid w:val="00F72315"/>
    <w:rsid w:val="00F73695"/>
    <w:rsid w:val="00F74F31"/>
    <w:rsid w:val="00F7728E"/>
    <w:rsid w:val="00F805E2"/>
    <w:rsid w:val="00F812EA"/>
    <w:rsid w:val="00F83B16"/>
    <w:rsid w:val="00F856D0"/>
    <w:rsid w:val="00F9144E"/>
    <w:rsid w:val="00F9370B"/>
    <w:rsid w:val="00F9532F"/>
    <w:rsid w:val="00F961E3"/>
    <w:rsid w:val="00FA12DD"/>
    <w:rsid w:val="00FA27FD"/>
    <w:rsid w:val="00FA2AD4"/>
    <w:rsid w:val="00FA2E4B"/>
    <w:rsid w:val="00FA3BAB"/>
    <w:rsid w:val="00FA3F8D"/>
    <w:rsid w:val="00FA4ABC"/>
    <w:rsid w:val="00FA523A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90E"/>
    <w:rsid w:val="00FE3A27"/>
    <w:rsid w:val="00FE50EF"/>
    <w:rsid w:val="00FE7736"/>
    <w:rsid w:val="00FF01C4"/>
    <w:rsid w:val="00FF10AB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A4AB-7E6C-4F9C-B4D1-5BF5AF7F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9331</TotalTime>
  <Pages>5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861</cp:revision>
  <cp:lastPrinted>2023-11-21T11:30:00Z</cp:lastPrinted>
  <dcterms:created xsi:type="dcterms:W3CDTF">2010-11-14T19:50:00Z</dcterms:created>
  <dcterms:modified xsi:type="dcterms:W3CDTF">2024-05-17T07:58:00Z</dcterms:modified>
</cp:coreProperties>
</file>