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1E" w:rsidRDefault="00C21E2B" w:rsidP="00C21E2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8771E">
        <w:rPr>
          <w:rFonts w:ascii="Times New Roman" w:hAnsi="Times New Roman" w:cs="Times New Roman"/>
          <w:sz w:val="24"/>
          <w:szCs w:val="24"/>
        </w:rPr>
        <w:t xml:space="preserve">Gozdowo, dnia </w:t>
      </w:r>
      <w:r w:rsidR="00ED7D92">
        <w:rPr>
          <w:rFonts w:ascii="Times New Roman" w:hAnsi="Times New Roman" w:cs="Times New Roman"/>
          <w:sz w:val="24"/>
          <w:szCs w:val="24"/>
        </w:rPr>
        <w:t>2</w:t>
      </w:r>
      <w:r w:rsidR="00BB745D">
        <w:rPr>
          <w:rFonts w:ascii="Times New Roman" w:hAnsi="Times New Roman" w:cs="Times New Roman"/>
          <w:sz w:val="24"/>
          <w:szCs w:val="24"/>
        </w:rPr>
        <w:t>0</w:t>
      </w:r>
      <w:r w:rsidR="0098771E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8771E">
        <w:rPr>
          <w:rFonts w:ascii="Times New Roman" w:hAnsi="Times New Roman" w:cs="Times New Roman"/>
          <w:sz w:val="24"/>
          <w:szCs w:val="24"/>
        </w:rPr>
        <w:t>r.</w:t>
      </w:r>
    </w:p>
    <w:p w:rsidR="0098771E" w:rsidRDefault="0098771E" w:rsidP="009877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4AA" w:rsidRPr="004874C7" w:rsidRDefault="0098771E" w:rsidP="0098771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8771E">
        <w:rPr>
          <w:rFonts w:ascii="Times New Roman" w:hAnsi="Times New Roman" w:cs="Times New Roman"/>
          <w:b/>
          <w:sz w:val="24"/>
          <w:szCs w:val="24"/>
        </w:rPr>
        <w:t>Autopoprawka do projektu Uchwały Budżetowej Gminy Gozdowo na 202</w:t>
      </w:r>
      <w:r w:rsidR="00C21E2B">
        <w:rPr>
          <w:rFonts w:ascii="Times New Roman" w:hAnsi="Times New Roman" w:cs="Times New Roman"/>
          <w:b/>
          <w:sz w:val="24"/>
          <w:szCs w:val="24"/>
        </w:rPr>
        <w:t>5</w:t>
      </w:r>
      <w:r w:rsidRPr="0098771E">
        <w:rPr>
          <w:rFonts w:ascii="Times New Roman" w:hAnsi="Times New Roman" w:cs="Times New Roman"/>
          <w:b/>
          <w:sz w:val="24"/>
          <w:szCs w:val="24"/>
        </w:rPr>
        <w:t xml:space="preserve"> rok, przyjętego Zarządzeniem Wójta Gminy </w:t>
      </w:r>
      <w:r w:rsidRPr="004874C7">
        <w:rPr>
          <w:rFonts w:ascii="Times New Roman" w:hAnsi="Times New Roman" w:cs="Times New Roman"/>
          <w:b/>
          <w:sz w:val="24"/>
          <w:szCs w:val="24"/>
        </w:rPr>
        <w:t xml:space="preserve">Gozdowo Nr </w:t>
      </w:r>
      <w:r w:rsidR="004874C7" w:rsidRPr="004874C7">
        <w:rPr>
          <w:rFonts w:ascii="Times New Roman" w:hAnsi="Times New Roman" w:cs="Times New Roman"/>
          <w:b/>
          <w:sz w:val="24"/>
          <w:szCs w:val="24"/>
        </w:rPr>
        <w:t>126</w:t>
      </w:r>
      <w:r w:rsidRPr="004874C7">
        <w:rPr>
          <w:rFonts w:ascii="Times New Roman" w:hAnsi="Times New Roman" w:cs="Times New Roman"/>
          <w:b/>
          <w:sz w:val="24"/>
          <w:szCs w:val="24"/>
        </w:rPr>
        <w:t>/202</w:t>
      </w:r>
      <w:r w:rsidR="004874C7" w:rsidRPr="004874C7">
        <w:rPr>
          <w:rFonts w:ascii="Times New Roman" w:hAnsi="Times New Roman" w:cs="Times New Roman"/>
          <w:b/>
          <w:sz w:val="24"/>
          <w:szCs w:val="24"/>
        </w:rPr>
        <w:t>4</w:t>
      </w:r>
      <w:r w:rsidRPr="004874C7">
        <w:rPr>
          <w:rFonts w:ascii="Times New Roman" w:hAnsi="Times New Roman" w:cs="Times New Roman"/>
          <w:b/>
          <w:sz w:val="24"/>
          <w:szCs w:val="24"/>
        </w:rPr>
        <w:t xml:space="preserve"> z dnia 1</w:t>
      </w:r>
      <w:r w:rsidR="00ED7D92" w:rsidRPr="004874C7">
        <w:rPr>
          <w:rFonts w:ascii="Times New Roman" w:hAnsi="Times New Roman" w:cs="Times New Roman"/>
          <w:b/>
          <w:sz w:val="24"/>
          <w:szCs w:val="24"/>
        </w:rPr>
        <w:t>4.11.202</w:t>
      </w:r>
      <w:r w:rsidR="004874C7" w:rsidRPr="004874C7">
        <w:rPr>
          <w:rFonts w:ascii="Times New Roman" w:hAnsi="Times New Roman" w:cs="Times New Roman"/>
          <w:b/>
          <w:sz w:val="24"/>
          <w:szCs w:val="24"/>
        </w:rPr>
        <w:t>4</w:t>
      </w:r>
      <w:r w:rsidRPr="004874C7">
        <w:rPr>
          <w:rFonts w:ascii="Times New Roman" w:hAnsi="Times New Roman" w:cs="Times New Roman"/>
          <w:b/>
          <w:sz w:val="24"/>
          <w:szCs w:val="24"/>
        </w:rPr>
        <w:t>r.</w:t>
      </w:r>
    </w:p>
    <w:p w:rsidR="0098771E" w:rsidRPr="004874C7" w:rsidRDefault="0098771E" w:rsidP="0098771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8771E" w:rsidRPr="004874C7" w:rsidRDefault="0098771E" w:rsidP="00987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74C7">
        <w:rPr>
          <w:rFonts w:ascii="Times New Roman" w:hAnsi="Times New Roman" w:cs="Times New Roman"/>
          <w:sz w:val="24"/>
          <w:szCs w:val="24"/>
        </w:rPr>
        <w:t>W projekcie Uchwały Budżetowej Gminy Gozdowo na rok 202</w:t>
      </w:r>
      <w:r w:rsidR="00C21E2B" w:rsidRPr="004874C7">
        <w:rPr>
          <w:rFonts w:ascii="Times New Roman" w:hAnsi="Times New Roman" w:cs="Times New Roman"/>
          <w:sz w:val="24"/>
          <w:szCs w:val="24"/>
        </w:rPr>
        <w:t>5</w:t>
      </w:r>
      <w:r w:rsidRPr="004874C7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:rsidR="00773618" w:rsidRPr="00BC33A6" w:rsidRDefault="00557276" w:rsidP="00557276">
      <w:pPr>
        <w:rPr>
          <w:rFonts w:ascii="Times New Roman" w:hAnsi="Times New Roman" w:cs="Times New Roman"/>
          <w:b/>
          <w:sz w:val="24"/>
          <w:szCs w:val="24"/>
        </w:rPr>
      </w:pPr>
      <w:r w:rsidRPr="004874C7">
        <w:rPr>
          <w:rFonts w:ascii="Times New Roman" w:hAnsi="Times New Roman" w:cs="Times New Roman"/>
          <w:b/>
          <w:sz w:val="24"/>
          <w:szCs w:val="24"/>
        </w:rPr>
        <w:t xml:space="preserve">1]  </w:t>
      </w:r>
      <w:r w:rsidR="00866FEC" w:rsidRPr="004874C7">
        <w:rPr>
          <w:rFonts w:ascii="Times New Roman" w:hAnsi="Times New Roman" w:cs="Times New Roman"/>
          <w:b/>
          <w:sz w:val="24"/>
          <w:szCs w:val="24"/>
        </w:rPr>
        <w:t>W § 1 z</w:t>
      </w:r>
      <w:r w:rsidR="007B25B2" w:rsidRPr="004874C7">
        <w:rPr>
          <w:rFonts w:ascii="Times New Roman" w:hAnsi="Times New Roman" w:cs="Times New Roman"/>
          <w:b/>
          <w:sz w:val="24"/>
          <w:szCs w:val="24"/>
        </w:rPr>
        <w:t>większa się dochody ogółem</w:t>
      </w:r>
      <w:r w:rsidR="007B25B2" w:rsidRPr="004874C7">
        <w:rPr>
          <w:rFonts w:ascii="Times New Roman" w:hAnsi="Times New Roman" w:cs="Times New Roman"/>
          <w:sz w:val="24"/>
          <w:szCs w:val="24"/>
        </w:rPr>
        <w:t xml:space="preserve"> o kwotę </w:t>
      </w:r>
      <w:r w:rsidR="004874C7" w:rsidRPr="004874C7">
        <w:rPr>
          <w:rFonts w:ascii="Times New Roman" w:hAnsi="Times New Roman" w:cs="Times New Roman"/>
          <w:b/>
          <w:sz w:val="24"/>
          <w:szCs w:val="24"/>
        </w:rPr>
        <w:t>2.827.403,56</w:t>
      </w:r>
      <w:r w:rsidR="007B25B2" w:rsidRPr="004874C7">
        <w:rPr>
          <w:rFonts w:ascii="Times New Roman" w:hAnsi="Times New Roman" w:cs="Times New Roman"/>
          <w:b/>
          <w:sz w:val="24"/>
          <w:szCs w:val="24"/>
        </w:rPr>
        <w:t xml:space="preserve"> zł,</w:t>
      </w:r>
      <w:r w:rsidR="007B25B2" w:rsidRPr="004874C7">
        <w:rPr>
          <w:rFonts w:ascii="Times New Roman" w:hAnsi="Times New Roman" w:cs="Times New Roman"/>
          <w:sz w:val="24"/>
          <w:szCs w:val="24"/>
        </w:rPr>
        <w:t xml:space="preserve"> tj. do kwoty </w:t>
      </w:r>
      <w:r w:rsidR="004874C7" w:rsidRPr="004874C7">
        <w:rPr>
          <w:rFonts w:ascii="Times New Roman" w:hAnsi="Times New Roman" w:cs="Times New Roman"/>
          <w:b/>
          <w:sz w:val="24"/>
          <w:szCs w:val="24"/>
        </w:rPr>
        <w:t>43.547.650,30</w:t>
      </w:r>
      <w:r w:rsidR="007B25B2" w:rsidRPr="004874C7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7B25B2" w:rsidRPr="004874C7">
        <w:rPr>
          <w:rFonts w:ascii="Times New Roman" w:hAnsi="Times New Roman" w:cs="Times New Roman"/>
          <w:sz w:val="24"/>
          <w:szCs w:val="24"/>
        </w:rPr>
        <w:t xml:space="preserve">, w tym </w:t>
      </w:r>
      <w:r w:rsidR="007B25B2" w:rsidRPr="00BC33A6">
        <w:rPr>
          <w:rFonts w:ascii="Times New Roman" w:hAnsi="Times New Roman" w:cs="Times New Roman"/>
          <w:sz w:val="24"/>
          <w:szCs w:val="24"/>
        </w:rPr>
        <w:t xml:space="preserve">dochody </w:t>
      </w:r>
      <w:r w:rsidR="00623C9B" w:rsidRPr="00BC33A6">
        <w:rPr>
          <w:rFonts w:ascii="Times New Roman" w:hAnsi="Times New Roman" w:cs="Times New Roman"/>
          <w:sz w:val="24"/>
          <w:szCs w:val="24"/>
        </w:rPr>
        <w:t xml:space="preserve">bieżące zwiększa się o kwotę </w:t>
      </w:r>
      <w:r w:rsidR="004874C7" w:rsidRPr="00BC33A6">
        <w:rPr>
          <w:rFonts w:ascii="Times New Roman" w:hAnsi="Times New Roman" w:cs="Times New Roman"/>
          <w:b/>
          <w:sz w:val="24"/>
          <w:szCs w:val="24"/>
        </w:rPr>
        <w:t>127</w:t>
      </w:r>
      <w:r w:rsidR="00623C9B" w:rsidRPr="00BC33A6">
        <w:rPr>
          <w:rFonts w:ascii="Times New Roman" w:hAnsi="Times New Roman" w:cs="Times New Roman"/>
          <w:b/>
          <w:sz w:val="24"/>
          <w:szCs w:val="24"/>
        </w:rPr>
        <w:t>.000,00 zł</w:t>
      </w:r>
      <w:r w:rsidR="00623C9B" w:rsidRPr="00BC33A6">
        <w:rPr>
          <w:rFonts w:ascii="Times New Roman" w:hAnsi="Times New Roman" w:cs="Times New Roman"/>
          <w:sz w:val="24"/>
          <w:szCs w:val="24"/>
        </w:rPr>
        <w:t xml:space="preserve">, tj. do kwoty </w:t>
      </w:r>
      <w:r w:rsidR="003B1B12" w:rsidRPr="00BC33A6">
        <w:rPr>
          <w:rFonts w:ascii="Times New Roman" w:hAnsi="Times New Roman" w:cs="Times New Roman"/>
          <w:b/>
          <w:sz w:val="24"/>
          <w:szCs w:val="24"/>
        </w:rPr>
        <w:t>3</w:t>
      </w:r>
      <w:r w:rsidR="004874C7" w:rsidRPr="00BC33A6">
        <w:rPr>
          <w:rFonts w:ascii="Times New Roman" w:hAnsi="Times New Roman" w:cs="Times New Roman"/>
          <w:b/>
          <w:sz w:val="24"/>
          <w:szCs w:val="24"/>
        </w:rPr>
        <w:t>8</w:t>
      </w:r>
      <w:r w:rsidR="003B1B12" w:rsidRPr="00BC33A6">
        <w:rPr>
          <w:rFonts w:ascii="Times New Roman" w:hAnsi="Times New Roman" w:cs="Times New Roman"/>
          <w:b/>
          <w:sz w:val="24"/>
          <w:szCs w:val="24"/>
        </w:rPr>
        <w:t>.</w:t>
      </w:r>
      <w:r w:rsidR="004874C7" w:rsidRPr="00BC33A6">
        <w:rPr>
          <w:rFonts w:ascii="Times New Roman" w:hAnsi="Times New Roman" w:cs="Times New Roman"/>
          <w:b/>
          <w:sz w:val="24"/>
          <w:szCs w:val="24"/>
        </w:rPr>
        <w:t>959</w:t>
      </w:r>
      <w:r w:rsidR="003B1B12" w:rsidRPr="00BC33A6">
        <w:rPr>
          <w:rFonts w:ascii="Times New Roman" w:hAnsi="Times New Roman" w:cs="Times New Roman"/>
          <w:b/>
          <w:sz w:val="24"/>
          <w:szCs w:val="24"/>
        </w:rPr>
        <w:t>.</w:t>
      </w:r>
      <w:r w:rsidR="004874C7" w:rsidRPr="00BC33A6">
        <w:rPr>
          <w:rFonts w:ascii="Times New Roman" w:hAnsi="Times New Roman" w:cs="Times New Roman"/>
          <w:b/>
          <w:sz w:val="24"/>
          <w:szCs w:val="24"/>
        </w:rPr>
        <w:t>081</w:t>
      </w:r>
      <w:r w:rsidR="003B1B12" w:rsidRPr="00BC33A6">
        <w:rPr>
          <w:rFonts w:ascii="Times New Roman" w:hAnsi="Times New Roman" w:cs="Times New Roman"/>
          <w:b/>
          <w:sz w:val="24"/>
          <w:szCs w:val="24"/>
        </w:rPr>
        <w:t>,</w:t>
      </w:r>
      <w:r w:rsidR="004874C7" w:rsidRPr="00BC33A6">
        <w:rPr>
          <w:rFonts w:ascii="Times New Roman" w:hAnsi="Times New Roman" w:cs="Times New Roman"/>
          <w:b/>
          <w:sz w:val="24"/>
          <w:szCs w:val="24"/>
        </w:rPr>
        <w:t>01</w:t>
      </w:r>
      <w:r w:rsidR="00623C9B" w:rsidRPr="00BC33A6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3B1B12" w:rsidRPr="00BC33A6">
        <w:rPr>
          <w:rFonts w:ascii="Times New Roman" w:hAnsi="Times New Roman" w:cs="Times New Roman"/>
          <w:sz w:val="24"/>
          <w:szCs w:val="24"/>
        </w:rPr>
        <w:t xml:space="preserve">, dochody majątkowe </w:t>
      </w:r>
      <w:r w:rsidR="004874C7" w:rsidRPr="00BC33A6">
        <w:rPr>
          <w:rFonts w:ascii="Times New Roman" w:hAnsi="Times New Roman" w:cs="Times New Roman"/>
          <w:sz w:val="24"/>
          <w:szCs w:val="24"/>
        </w:rPr>
        <w:t xml:space="preserve">zwiększa się o kwotę </w:t>
      </w:r>
      <w:r w:rsidR="004874C7" w:rsidRPr="00B15BAB">
        <w:rPr>
          <w:rFonts w:ascii="Times New Roman" w:hAnsi="Times New Roman" w:cs="Times New Roman"/>
          <w:b/>
          <w:sz w:val="24"/>
          <w:szCs w:val="24"/>
        </w:rPr>
        <w:t>2.700.403,56 zł</w:t>
      </w:r>
      <w:r w:rsidR="004874C7" w:rsidRPr="00BC33A6">
        <w:rPr>
          <w:rFonts w:ascii="Times New Roman" w:hAnsi="Times New Roman" w:cs="Times New Roman"/>
          <w:sz w:val="24"/>
          <w:szCs w:val="24"/>
        </w:rPr>
        <w:t xml:space="preserve">. tj. do kwoty </w:t>
      </w:r>
      <w:r w:rsidR="004874C7" w:rsidRPr="00BC33A6">
        <w:rPr>
          <w:rFonts w:ascii="Times New Roman" w:hAnsi="Times New Roman" w:cs="Times New Roman"/>
          <w:b/>
          <w:sz w:val="24"/>
          <w:szCs w:val="24"/>
        </w:rPr>
        <w:t>4.588.569,29</w:t>
      </w:r>
      <w:r w:rsidR="003B1B12" w:rsidRPr="00BC33A6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:rsidR="0098771E" w:rsidRPr="00B15BAB" w:rsidRDefault="00D75126" w:rsidP="00D751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5BAB">
        <w:rPr>
          <w:rFonts w:ascii="Times New Roman" w:hAnsi="Times New Roman" w:cs="Times New Roman"/>
          <w:sz w:val="24"/>
          <w:szCs w:val="24"/>
          <w:u w:val="single"/>
        </w:rPr>
        <w:t xml:space="preserve">W planie dochodów </w:t>
      </w:r>
      <w:r w:rsidR="007B25B2" w:rsidRPr="00B15BAB">
        <w:rPr>
          <w:rFonts w:ascii="Times New Roman" w:hAnsi="Times New Roman" w:cs="Times New Roman"/>
          <w:sz w:val="24"/>
          <w:szCs w:val="24"/>
          <w:u w:val="single"/>
        </w:rPr>
        <w:t>nast</w:t>
      </w:r>
      <w:r w:rsidRPr="00B15BAB">
        <w:rPr>
          <w:rFonts w:ascii="Times New Roman" w:hAnsi="Times New Roman" w:cs="Times New Roman"/>
          <w:sz w:val="24"/>
          <w:szCs w:val="24"/>
          <w:u w:val="single"/>
        </w:rPr>
        <w:t>ępują zmiany</w:t>
      </w:r>
      <w:r w:rsidR="007B25B2" w:rsidRPr="00B15BA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C33A6" w:rsidRDefault="007B25B2" w:rsidP="001C05A2">
      <w:pPr>
        <w:rPr>
          <w:rFonts w:ascii="Times New Roman" w:hAnsi="Times New Roman" w:cs="Times New Roman"/>
          <w:sz w:val="24"/>
          <w:szCs w:val="24"/>
        </w:rPr>
      </w:pPr>
      <w:r w:rsidRPr="00BC33A6">
        <w:rPr>
          <w:rFonts w:ascii="Times New Roman" w:hAnsi="Times New Roman" w:cs="Times New Roman"/>
          <w:sz w:val="24"/>
          <w:szCs w:val="24"/>
        </w:rPr>
        <w:t xml:space="preserve">-) </w:t>
      </w:r>
      <w:r w:rsidRPr="00BC33A6">
        <w:rPr>
          <w:rFonts w:ascii="Times New Roman" w:hAnsi="Times New Roman" w:cs="Times New Roman"/>
          <w:b/>
          <w:sz w:val="24"/>
          <w:szCs w:val="24"/>
        </w:rPr>
        <w:t xml:space="preserve">w dziale </w:t>
      </w:r>
      <w:r w:rsidR="003B1B12" w:rsidRPr="00BC33A6">
        <w:rPr>
          <w:rFonts w:ascii="Times New Roman" w:hAnsi="Times New Roman" w:cs="Times New Roman"/>
          <w:b/>
          <w:sz w:val="24"/>
          <w:szCs w:val="24"/>
        </w:rPr>
        <w:t>756</w:t>
      </w:r>
      <w:r w:rsidRPr="00BC33A6">
        <w:rPr>
          <w:rFonts w:ascii="Times New Roman" w:hAnsi="Times New Roman" w:cs="Times New Roman"/>
          <w:b/>
          <w:sz w:val="24"/>
          <w:szCs w:val="24"/>
        </w:rPr>
        <w:t xml:space="preserve"> rozdz. </w:t>
      </w:r>
      <w:r w:rsidR="003B1B12" w:rsidRPr="00BC33A6">
        <w:rPr>
          <w:rFonts w:ascii="Times New Roman" w:hAnsi="Times New Roman" w:cs="Times New Roman"/>
          <w:b/>
          <w:sz w:val="24"/>
          <w:szCs w:val="24"/>
        </w:rPr>
        <w:t>75616</w:t>
      </w:r>
      <w:r w:rsidRPr="00BC33A6">
        <w:rPr>
          <w:rFonts w:ascii="Times New Roman" w:hAnsi="Times New Roman" w:cs="Times New Roman"/>
          <w:sz w:val="24"/>
          <w:szCs w:val="24"/>
        </w:rPr>
        <w:t xml:space="preserve"> – </w:t>
      </w:r>
      <w:r w:rsidR="003B1B12" w:rsidRPr="00BC33A6">
        <w:rPr>
          <w:rFonts w:ascii="Times New Roman" w:hAnsi="Times New Roman" w:cs="Times New Roman"/>
          <w:sz w:val="24"/>
          <w:szCs w:val="24"/>
        </w:rPr>
        <w:t xml:space="preserve">Wpływy z podatku rolnego, podatku leśnego, podatku od spadków i darowizn, podatku od czynności cywilnoprawnych oraz podatków i opłat lokalnych od osób fizycznych </w:t>
      </w:r>
      <w:r w:rsidR="00773618" w:rsidRPr="00BC33A6">
        <w:rPr>
          <w:rFonts w:ascii="Times New Roman" w:hAnsi="Times New Roman" w:cs="Times New Roman"/>
          <w:sz w:val="24"/>
          <w:szCs w:val="24"/>
        </w:rPr>
        <w:t xml:space="preserve">§ </w:t>
      </w:r>
      <w:r w:rsidR="003B1B12" w:rsidRPr="00BC33A6">
        <w:rPr>
          <w:rFonts w:ascii="Times New Roman" w:hAnsi="Times New Roman" w:cs="Times New Roman"/>
          <w:sz w:val="24"/>
          <w:szCs w:val="24"/>
        </w:rPr>
        <w:t>0</w:t>
      </w:r>
      <w:r w:rsidR="00BC33A6" w:rsidRPr="00BC33A6">
        <w:rPr>
          <w:rFonts w:ascii="Times New Roman" w:hAnsi="Times New Roman" w:cs="Times New Roman"/>
          <w:sz w:val="24"/>
          <w:szCs w:val="24"/>
        </w:rPr>
        <w:t>50</w:t>
      </w:r>
      <w:r w:rsidR="003B1B12" w:rsidRPr="00BC33A6">
        <w:rPr>
          <w:rFonts w:ascii="Times New Roman" w:hAnsi="Times New Roman" w:cs="Times New Roman"/>
          <w:sz w:val="24"/>
          <w:szCs w:val="24"/>
        </w:rPr>
        <w:t>0</w:t>
      </w:r>
      <w:r w:rsidR="00773618" w:rsidRPr="00BC33A6">
        <w:rPr>
          <w:rFonts w:ascii="Times New Roman" w:hAnsi="Times New Roman" w:cs="Times New Roman"/>
          <w:sz w:val="24"/>
          <w:szCs w:val="24"/>
        </w:rPr>
        <w:t>-</w:t>
      </w:r>
      <w:r w:rsidR="003B1B12" w:rsidRPr="00BC33A6">
        <w:rPr>
          <w:rFonts w:ascii="Times New Roman" w:hAnsi="Times New Roman" w:cs="Times New Roman"/>
          <w:sz w:val="24"/>
          <w:szCs w:val="24"/>
        </w:rPr>
        <w:t xml:space="preserve"> Wpływy z podatku </w:t>
      </w:r>
      <w:r w:rsidR="00BC33A6" w:rsidRPr="00BC33A6">
        <w:rPr>
          <w:rFonts w:ascii="Times New Roman" w:hAnsi="Times New Roman" w:cs="Times New Roman"/>
          <w:sz w:val="24"/>
          <w:szCs w:val="24"/>
        </w:rPr>
        <w:t>od czynności cywilnoprawnych</w:t>
      </w:r>
      <w:r w:rsidR="00773618" w:rsidRPr="00BC33A6">
        <w:rPr>
          <w:rFonts w:ascii="Times New Roman" w:hAnsi="Times New Roman" w:cs="Times New Roman"/>
          <w:sz w:val="24"/>
          <w:szCs w:val="24"/>
        </w:rPr>
        <w:t xml:space="preserve">, zwiększa się plan dochodów </w:t>
      </w:r>
      <w:r w:rsidR="00214F91" w:rsidRPr="00BC33A6">
        <w:rPr>
          <w:rFonts w:ascii="Times New Roman" w:hAnsi="Times New Roman" w:cs="Times New Roman"/>
          <w:sz w:val="24"/>
          <w:szCs w:val="24"/>
        </w:rPr>
        <w:t>bieżących</w:t>
      </w:r>
      <w:r w:rsidR="00773618" w:rsidRPr="00BC33A6">
        <w:rPr>
          <w:rFonts w:ascii="Times New Roman" w:hAnsi="Times New Roman" w:cs="Times New Roman"/>
          <w:sz w:val="24"/>
          <w:szCs w:val="24"/>
        </w:rPr>
        <w:t xml:space="preserve"> o kwotę  </w:t>
      </w:r>
      <w:r w:rsidR="00BC33A6" w:rsidRPr="00BC33A6">
        <w:rPr>
          <w:rFonts w:ascii="Times New Roman" w:hAnsi="Times New Roman" w:cs="Times New Roman"/>
          <w:b/>
          <w:sz w:val="24"/>
          <w:szCs w:val="24"/>
        </w:rPr>
        <w:t>6</w:t>
      </w:r>
      <w:r w:rsidR="00214F91" w:rsidRPr="00BC33A6">
        <w:rPr>
          <w:rFonts w:ascii="Times New Roman" w:hAnsi="Times New Roman" w:cs="Times New Roman"/>
          <w:b/>
          <w:sz w:val="24"/>
          <w:szCs w:val="24"/>
        </w:rPr>
        <w:t>0.000,00</w:t>
      </w:r>
      <w:r w:rsidR="00773618" w:rsidRPr="00BC33A6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BC33A6" w:rsidRPr="00BC33A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5D02" w:rsidRDefault="00BC33A6" w:rsidP="001C0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-) </w:t>
      </w:r>
      <w:r w:rsidRPr="00664704">
        <w:rPr>
          <w:rFonts w:ascii="Times New Roman" w:hAnsi="Times New Roman" w:cs="Times New Roman"/>
          <w:b/>
          <w:sz w:val="24"/>
          <w:szCs w:val="24"/>
        </w:rPr>
        <w:t xml:space="preserve">w dziale </w:t>
      </w:r>
      <w:r w:rsidR="00664704" w:rsidRPr="00664704">
        <w:rPr>
          <w:rFonts w:ascii="Times New Roman" w:hAnsi="Times New Roman" w:cs="Times New Roman"/>
          <w:b/>
          <w:sz w:val="24"/>
          <w:szCs w:val="24"/>
        </w:rPr>
        <w:t>756 rozdz. 75618</w:t>
      </w:r>
      <w:r w:rsidR="00664704">
        <w:rPr>
          <w:rFonts w:ascii="Times New Roman" w:hAnsi="Times New Roman" w:cs="Times New Roman"/>
          <w:sz w:val="24"/>
          <w:szCs w:val="24"/>
        </w:rPr>
        <w:t xml:space="preserve"> – Wpływy z innych lokalnych opłat pobieranych przez j.s.t na podstawie odrębnych ustaw </w:t>
      </w:r>
      <w:r w:rsidR="00664704" w:rsidRPr="00BC33A6">
        <w:rPr>
          <w:rFonts w:ascii="Times New Roman" w:hAnsi="Times New Roman" w:cs="Times New Roman"/>
          <w:sz w:val="24"/>
          <w:szCs w:val="24"/>
        </w:rPr>
        <w:t>§ 0</w:t>
      </w:r>
      <w:r w:rsidR="00664704">
        <w:rPr>
          <w:rFonts w:ascii="Times New Roman" w:hAnsi="Times New Roman" w:cs="Times New Roman"/>
          <w:sz w:val="24"/>
          <w:szCs w:val="24"/>
        </w:rPr>
        <w:t xml:space="preserve">410 – Wpływy z opłaty skarbowej, </w:t>
      </w:r>
      <w:r w:rsidR="00664704" w:rsidRPr="00BC33A6">
        <w:rPr>
          <w:rFonts w:ascii="Times New Roman" w:hAnsi="Times New Roman" w:cs="Times New Roman"/>
          <w:sz w:val="24"/>
          <w:szCs w:val="24"/>
        </w:rPr>
        <w:t xml:space="preserve">zwiększa się plan dochodów bieżących o kwotę </w:t>
      </w:r>
      <w:r w:rsidR="00664704" w:rsidRPr="00664704">
        <w:rPr>
          <w:rFonts w:ascii="Times New Roman" w:hAnsi="Times New Roman" w:cs="Times New Roman"/>
          <w:b/>
          <w:sz w:val="24"/>
          <w:szCs w:val="24"/>
        </w:rPr>
        <w:t>12.000,00 zł</w:t>
      </w:r>
      <w:r w:rsidR="00664704">
        <w:rPr>
          <w:rFonts w:ascii="Times New Roman" w:hAnsi="Times New Roman" w:cs="Times New Roman"/>
          <w:sz w:val="24"/>
          <w:szCs w:val="24"/>
        </w:rPr>
        <w:t xml:space="preserve">, </w:t>
      </w:r>
      <w:r w:rsidR="00664704" w:rsidRPr="00BC33A6">
        <w:rPr>
          <w:rFonts w:ascii="Times New Roman" w:hAnsi="Times New Roman" w:cs="Times New Roman"/>
          <w:sz w:val="24"/>
          <w:szCs w:val="24"/>
        </w:rPr>
        <w:t>§ 0</w:t>
      </w:r>
      <w:r w:rsidR="00664704">
        <w:rPr>
          <w:rFonts w:ascii="Times New Roman" w:hAnsi="Times New Roman" w:cs="Times New Roman"/>
          <w:sz w:val="24"/>
          <w:szCs w:val="24"/>
        </w:rPr>
        <w:t xml:space="preserve">460 – Wpływy z opłaty eksploatacyjnej, zwiększa się plan dochodów bieżących o kwotę </w:t>
      </w:r>
      <w:r w:rsidR="00664704" w:rsidRPr="00664704">
        <w:rPr>
          <w:rFonts w:ascii="Times New Roman" w:hAnsi="Times New Roman" w:cs="Times New Roman"/>
          <w:b/>
          <w:sz w:val="24"/>
          <w:szCs w:val="24"/>
        </w:rPr>
        <w:t>25.000,00 zł,</w:t>
      </w:r>
      <w:r w:rsidR="00664704">
        <w:rPr>
          <w:rFonts w:ascii="Times New Roman" w:hAnsi="Times New Roman" w:cs="Times New Roman"/>
          <w:sz w:val="24"/>
          <w:szCs w:val="24"/>
        </w:rPr>
        <w:t xml:space="preserve"> </w:t>
      </w:r>
      <w:r w:rsidR="00664704" w:rsidRPr="00BC33A6">
        <w:rPr>
          <w:rFonts w:ascii="Times New Roman" w:hAnsi="Times New Roman" w:cs="Times New Roman"/>
          <w:sz w:val="24"/>
          <w:szCs w:val="24"/>
        </w:rPr>
        <w:t>§ 0</w:t>
      </w:r>
      <w:r w:rsidR="00664704">
        <w:rPr>
          <w:rFonts w:ascii="Times New Roman" w:hAnsi="Times New Roman" w:cs="Times New Roman"/>
          <w:sz w:val="24"/>
          <w:szCs w:val="24"/>
        </w:rPr>
        <w:t>490 – Wpływy z innych lokalnych opłat pobieranych przez j.s.t na podstawie odrębnych ustaw, zwiększ</w:t>
      </w:r>
      <w:r w:rsidR="00000581">
        <w:rPr>
          <w:rFonts w:ascii="Times New Roman" w:hAnsi="Times New Roman" w:cs="Times New Roman"/>
          <w:sz w:val="24"/>
          <w:szCs w:val="24"/>
        </w:rPr>
        <w:t>a</w:t>
      </w:r>
      <w:r w:rsidR="00664704">
        <w:rPr>
          <w:rFonts w:ascii="Times New Roman" w:hAnsi="Times New Roman" w:cs="Times New Roman"/>
          <w:sz w:val="24"/>
          <w:szCs w:val="24"/>
        </w:rPr>
        <w:t xml:space="preserve"> się plan dochodów bieżących o kwotę </w:t>
      </w:r>
      <w:r w:rsidR="00664704" w:rsidRPr="00664704">
        <w:rPr>
          <w:rFonts w:ascii="Times New Roman" w:hAnsi="Times New Roman" w:cs="Times New Roman"/>
          <w:b/>
          <w:sz w:val="24"/>
          <w:szCs w:val="24"/>
        </w:rPr>
        <w:t>30.000,00 zł</w:t>
      </w:r>
      <w:r w:rsidR="00414729">
        <w:rPr>
          <w:rFonts w:ascii="Times New Roman" w:hAnsi="Times New Roman" w:cs="Times New Roman"/>
          <w:sz w:val="24"/>
          <w:szCs w:val="24"/>
        </w:rPr>
        <w:t>.</w:t>
      </w:r>
    </w:p>
    <w:p w:rsidR="000E7CFF" w:rsidRPr="00414729" w:rsidRDefault="008C6ED0" w:rsidP="000E7CFF">
      <w:pP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E7CFF">
        <w:rPr>
          <w:rFonts w:ascii="Times New Roman" w:hAnsi="Times New Roman" w:cs="Times New Roman"/>
          <w:b/>
          <w:sz w:val="24"/>
          <w:szCs w:val="24"/>
        </w:rPr>
        <w:t>-) w dziale 900 rozdz. 90026</w:t>
      </w:r>
      <w:r>
        <w:rPr>
          <w:rFonts w:ascii="Times New Roman" w:hAnsi="Times New Roman" w:cs="Times New Roman"/>
          <w:sz w:val="24"/>
          <w:szCs w:val="24"/>
        </w:rPr>
        <w:t xml:space="preserve"> – Pozostałe </w:t>
      </w:r>
      <w:r w:rsidRPr="000E7CFF">
        <w:rPr>
          <w:rFonts w:ascii="Times New Roman" w:hAnsi="Times New Roman" w:cs="Times New Roman"/>
          <w:sz w:val="24"/>
          <w:szCs w:val="24"/>
        </w:rPr>
        <w:t xml:space="preserve">zadania związane z gospodarką odpadami </w:t>
      </w:r>
      <w:r w:rsidRPr="00B15BAB">
        <w:rPr>
          <w:rFonts w:ascii="Times New Roman" w:hAnsi="Times New Roman" w:cs="Times New Roman"/>
          <w:b/>
          <w:sz w:val="24"/>
          <w:szCs w:val="24"/>
        </w:rPr>
        <w:t>§ 6370</w:t>
      </w:r>
      <w:r w:rsidRPr="000E7CFF">
        <w:rPr>
          <w:rFonts w:ascii="Times New Roman" w:hAnsi="Times New Roman" w:cs="Times New Roman"/>
          <w:sz w:val="24"/>
          <w:szCs w:val="24"/>
        </w:rPr>
        <w:t xml:space="preserve"> – Środki otrzymane z Rządowego Funduszu Polski Ład: Program Inwestycji Strategicznych na realizację zadań inwestycyjnych, zwiększa się plan dochodów majątkowych o kwotę </w:t>
      </w:r>
      <w:r w:rsidRPr="000E7CFF">
        <w:rPr>
          <w:rFonts w:ascii="Times New Roman" w:hAnsi="Times New Roman" w:cs="Times New Roman"/>
          <w:b/>
          <w:sz w:val="24"/>
          <w:szCs w:val="24"/>
        </w:rPr>
        <w:t>2.700.403,56 zł</w:t>
      </w:r>
      <w:r w:rsidRPr="000E7CFF">
        <w:rPr>
          <w:rFonts w:ascii="Times New Roman" w:hAnsi="Times New Roman" w:cs="Times New Roman"/>
          <w:sz w:val="24"/>
          <w:szCs w:val="24"/>
        </w:rPr>
        <w:t xml:space="preserve">, stanowiące </w:t>
      </w:r>
      <w:r w:rsidR="000E7CFF" w:rsidRPr="000E7CFF">
        <w:rPr>
          <w:rFonts w:ascii="Times New Roman" w:hAnsi="Times New Roman" w:cs="Times New Roman"/>
          <w:sz w:val="24"/>
          <w:szCs w:val="24"/>
        </w:rPr>
        <w:t>środki finansowe</w:t>
      </w:r>
      <w:r w:rsidRPr="000E7CFF">
        <w:rPr>
          <w:rFonts w:ascii="Times New Roman" w:hAnsi="Times New Roman" w:cs="Times New Roman"/>
          <w:sz w:val="24"/>
          <w:szCs w:val="24"/>
        </w:rPr>
        <w:t xml:space="preserve"> </w:t>
      </w:r>
      <w:r w:rsidR="000E7CFF" w:rsidRPr="000E7CFF">
        <w:rPr>
          <w:rFonts w:ascii="Times New Roman" w:hAnsi="Times New Roman" w:cs="Times New Roman"/>
          <w:sz w:val="24"/>
          <w:szCs w:val="24"/>
        </w:rPr>
        <w:t>na podstawie</w:t>
      </w:r>
      <w:r w:rsidRPr="000E7CFF">
        <w:rPr>
          <w:rFonts w:ascii="Times New Roman" w:hAnsi="Times New Roman" w:cs="Times New Roman"/>
          <w:sz w:val="24"/>
          <w:szCs w:val="24"/>
        </w:rPr>
        <w:t xml:space="preserve"> przyznanej Promesy</w:t>
      </w:r>
      <w:r w:rsidR="000E7CFF" w:rsidRPr="000E7CFF">
        <w:rPr>
          <w:rFonts w:ascii="Times New Roman" w:hAnsi="Times New Roman" w:cs="Times New Roman"/>
          <w:sz w:val="24"/>
          <w:szCs w:val="24"/>
        </w:rPr>
        <w:t xml:space="preserve"> </w:t>
      </w:r>
      <w:r w:rsidR="000E7CF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E7CFF" w:rsidRPr="000E7CFF">
        <w:rPr>
          <w:rFonts w:ascii="Times New Roman" w:eastAsia="Times New Roman" w:hAnsi="Times New Roman" w:cs="Times New Roman"/>
          <w:sz w:val="24"/>
          <w:szCs w:val="24"/>
          <w:lang w:eastAsia="ar-SA"/>
        </w:rPr>
        <w:t>Nr Edycja8/2023/3027/</w:t>
      </w:r>
      <w:proofErr w:type="spellStart"/>
      <w:r w:rsidR="000E7CFF" w:rsidRPr="000E7CFF">
        <w:rPr>
          <w:rFonts w:ascii="Times New Roman" w:eastAsia="Times New Roman" w:hAnsi="Times New Roman" w:cs="Times New Roman"/>
          <w:sz w:val="24"/>
          <w:szCs w:val="24"/>
          <w:lang w:eastAsia="ar-SA"/>
        </w:rPr>
        <w:t>PolskiLad</w:t>
      </w:r>
      <w:proofErr w:type="spellEnd"/>
      <w:r w:rsidR="000E7CFF" w:rsidRPr="000E7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 przeznaczeniem na realizację inwestycji pn. </w:t>
      </w:r>
      <w:r w:rsidR="000E7CFF" w:rsidRPr="0041472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„Budowa wraz z modernizacją infrastruktury gospodarki odpadami na terenie gminy Gozdowo”.</w:t>
      </w:r>
    </w:p>
    <w:p w:rsidR="000E7CFF" w:rsidRPr="000E7CFF" w:rsidRDefault="000E7CFF" w:rsidP="00557276">
      <w:pPr>
        <w:rPr>
          <w:rFonts w:ascii="Times New Roman" w:hAnsi="Times New Roman" w:cs="Times New Roman"/>
          <w:b/>
          <w:sz w:val="24"/>
          <w:szCs w:val="24"/>
        </w:rPr>
      </w:pPr>
    </w:p>
    <w:p w:rsidR="00D75126" w:rsidRPr="000E7CFF" w:rsidRDefault="00557276" w:rsidP="00557276">
      <w:pPr>
        <w:rPr>
          <w:rFonts w:ascii="Times New Roman" w:hAnsi="Times New Roman" w:cs="Times New Roman"/>
          <w:sz w:val="24"/>
          <w:szCs w:val="24"/>
        </w:rPr>
      </w:pPr>
      <w:r w:rsidRPr="000E7CFF">
        <w:rPr>
          <w:rFonts w:ascii="Times New Roman" w:hAnsi="Times New Roman" w:cs="Times New Roman"/>
          <w:b/>
          <w:sz w:val="24"/>
          <w:szCs w:val="24"/>
        </w:rPr>
        <w:t xml:space="preserve">2]  </w:t>
      </w:r>
      <w:r w:rsidR="00866FEC" w:rsidRPr="000E7CFF">
        <w:rPr>
          <w:rFonts w:ascii="Times New Roman" w:hAnsi="Times New Roman" w:cs="Times New Roman"/>
          <w:b/>
          <w:sz w:val="24"/>
          <w:szCs w:val="24"/>
        </w:rPr>
        <w:t>W § 2 z</w:t>
      </w:r>
      <w:r w:rsidR="00773618" w:rsidRPr="000E7CFF">
        <w:rPr>
          <w:rFonts w:ascii="Times New Roman" w:hAnsi="Times New Roman" w:cs="Times New Roman"/>
          <w:b/>
          <w:sz w:val="24"/>
          <w:szCs w:val="24"/>
        </w:rPr>
        <w:t>większa się wydatki ogółem</w:t>
      </w:r>
      <w:r w:rsidR="00773618" w:rsidRPr="000E7CFF">
        <w:rPr>
          <w:rFonts w:ascii="Times New Roman" w:hAnsi="Times New Roman" w:cs="Times New Roman"/>
          <w:sz w:val="24"/>
          <w:szCs w:val="24"/>
        </w:rPr>
        <w:t xml:space="preserve"> o kwotę </w:t>
      </w:r>
      <w:r w:rsidR="00BC33A6" w:rsidRPr="000E7CFF">
        <w:rPr>
          <w:rFonts w:ascii="Times New Roman" w:hAnsi="Times New Roman" w:cs="Times New Roman"/>
          <w:b/>
          <w:sz w:val="24"/>
          <w:szCs w:val="24"/>
        </w:rPr>
        <w:t>2.827.403,56</w:t>
      </w:r>
      <w:r w:rsidR="00773618" w:rsidRPr="000E7CFF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1423DA" w:rsidRPr="000E7CFF">
        <w:rPr>
          <w:rFonts w:ascii="Times New Roman" w:hAnsi="Times New Roman" w:cs="Times New Roman"/>
          <w:sz w:val="24"/>
          <w:szCs w:val="24"/>
        </w:rPr>
        <w:t>,</w:t>
      </w:r>
      <w:r w:rsidR="00773618" w:rsidRPr="000E7CFF">
        <w:rPr>
          <w:rFonts w:ascii="Times New Roman" w:hAnsi="Times New Roman" w:cs="Times New Roman"/>
          <w:sz w:val="24"/>
          <w:szCs w:val="24"/>
        </w:rPr>
        <w:t xml:space="preserve"> tj. do kwoty </w:t>
      </w:r>
      <w:r w:rsidR="00BC33A6" w:rsidRPr="000E7CFF">
        <w:rPr>
          <w:rFonts w:ascii="Times New Roman" w:hAnsi="Times New Roman" w:cs="Times New Roman"/>
          <w:b/>
          <w:sz w:val="24"/>
          <w:szCs w:val="24"/>
        </w:rPr>
        <w:t>42.209.965,36</w:t>
      </w:r>
      <w:r w:rsidR="00D75126" w:rsidRPr="000E7CFF">
        <w:rPr>
          <w:rFonts w:ascii="Times New Roman" w:hAnsi="Times New Roman" w:cs="Times New Roman"/>
          <w:b/>
          <w:sz w:val="24"/>
          <w:szCs w:val="24"/>
        </w:rPr>
        <w:t xml:space="preserve"> zł, </w:t>
      </w:r>
      <w:r w:rsidR="001423DA" w:rsidRPr="000E7CFF">
        <w:rPr>
          <w:rFonts w:ascii="Times New Roman" w:hAnsi="Times New Roman" w:cs="Times New Roman"/>
          <w:sz w:val="24"/>
          <w:szCs w:val="24"/>
        </w:rPr>
        <w:t>w tym wydatki majątkowe</w:t>
      </w:r>
      <w:r w:rsidR="00D75126" w:rsidRPr="000E7CFF">
        <w:rPr>
          <w:rFonts w:ascii="Times New Roman" w:hAnsi="Times New Roman" w:cs="Times New Roman"/>
          <w:sz w:val="24"/>
          <w:szCs w:val="24"/>
        </w:rPr>
        <w:t xml:space="preserve"> zwiększa się o kwotę </w:t>
      </w:r>
      <w:r w:rsidR="00BC33A6" w:rsidRPr="000E7CFF">
        <w:rPr>
          <w:rFonts w:ascii="Times New Roman" w:hAnsi="Times New Roman" w:cs="Times New Roman"/>
          <w:b/>
          <w:sz w:val="24"/>
          <w:szCs w:val="24"/>
        </w:rPr>
        <w:t xml:space="preserve">2.827.403,56 </w:t>
      </w:r>
      <w:r w:rsidR="00D75126" w:rsidRPr="000E7CFF">
        <w:rPr>
          <w:rFonts w:ascii="Times New Roman" w:hAnsi="Times New Roman" w:cs="Times New Roman"/>
          <w:b/>
          <w:sz w:val="24"/>
          <w:szCs w:val="24"/>
        </w:rPr>
        <w:t>zł</w:t>
      </w:r>
      <w:r w:rsidR="00866FEC" w:rsidRPr="000E7CFF">
        <w:rPr>
          <w:rFonts w:ascii="Times New Roman" w:hAnsi="Times New Roman" w:cs="Times New Roman"/>
          <w:sz w:val="24"/>
          <w:szCs w:val="24"/>
        </w:rPr>
        <w:t>,</w:t>
      </w:r>
      <w:r w:rsidR="00D75126" w:rsidRPr="000E7CFF">
        <w:rPr>
          <w:rFonts w:ascii="Times New Roman" w:hAnsi="Times New Roman" w:cs="Times New Roman"/>
          <w:sz w:val="24"/>
          <w:szCs w:val="24"/>
        </w:rPr>
        <w:t xml:space="preserve"> tj. do kwoty </w:t>
      </w:r>
      <w:r w:rsidR="00BC33A6" w:rsidRPr="000E7CFF">
        <w:rPr>
          <w:rFonts w:ascii="Times New Roman" w:hAnsi="Times New Roman" w:cs="Times New Roman"/>
          <w:b/>
          <w:sz w:val="24"/>
          <w:szCs w:val="24"/>
        </w:rPr>
        <w:t>6.614.014,68</w:t>
      </w:r>
      <w:r w:rsidR="001423DA" w:rsidRPr="000E7CFF">
        <w:rPr>
          <w:rFonts w:ascii="Times New Roman" w:hAnsi="Times New Roman" w:cs="Times New Roman"/>
          <w:b/>
          <w:sz w:val="24"/>
          <w:szCs w:val="24"/>
        </w:rPr>
        <w:t xml:space="preserve"> zł, </w:t>
      </w:r>
      <w:r w:rsidR="001423DA" w:rsidRPr="000E7CFF">
        <w:rPr>
          <w:rFonts w:ascii="Times New Roman" w:hAnsi="Times New Roman" w:cs="Times New Roman"/>
          <w:sz w:val="24"/>
          <w:szCs w:val="24"/>
        </w:rPr>
        <w:t>wydatki bieżące stanowią kwotę</w:t>
      </w:r>
      <w:r w:rsidR="001423DA" w:rsidRPr="000E7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3A6" w:rsidRPr="000E7CFF">
        <w:rPr>
          <w:rFonts w:ascii="Times New Roman" w:hAnsi="Times New Roman" w:cs="Times New Roman"/>
          <w:b/>
          <w:sz w:val="24"/>
          <w:szCs w:val="24"/>
        </w:rPr>
        <w:t>35.595.950,68</w:t>
      </w:r>
      <w:r w:rsidR="001423DA" w:rsidRPr="000E7CFF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:rsidR="00B15BAB" w:rsidRDefault="00B15BAB" w:rsidP="00B15B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planie wydatków bieżących następują zmiany:</w:t>
      </w:r>
    </w:p>
    <w:p w:rsidR="00B15BAB" w:rsidRDefault="00B15BAB" w:rsidP="00B15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-) </w:t>
      </w:r>
      <w:r w:rsidRPr="00B15BAB">
        <w:rPr>
          <w:rFonts w:ascii="Times New Roman" w:hAnsi="Times New Roman" w:cs="Times New Roman"/>
          <w:b/>
          <w:sz w:val="24"/>
          <w:szCs w:val="24"/>
        </w:rPr>
        <w:t>w dz. 750 rozdz. 75023</w:t>
      </w:r>
      <w:r>
        <w:rPr>
          <w:rFonts w:ascii="Times New Roman" w:hAnsi="Times New Roman" w:cs="Times New Roman"/>
          <w:sz w:val="24"/>
          <w:szCs w:val="24"/>
        </w:rPr>
        <w:t xml:space="preserve"> – Urzędy gmin </w:t>
      </w:r>
      <w:r w:rsidRPr="00BC33A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4300, zmniejsza się plan wydatków bieżących o kwotę </w:t>
      </w:r>
      <w:r w:rsidRPr="00B15BAB">
        <w:rPr>
          <w:rFonts w:ascii="Times New Roman" w:hAnsi="Times New Roman" w:cs="Times New Roman"/>
          <w:b/>
          <w:sz w:val="24"/>
          <w:szCs w:val="24"/>
        </w:rPr>
        <w:t>3.000,00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15BAB" w:rsidRDefault="00B15BAB" w:rsidP="00B15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-) </w:t>
      </w:r>
      <w:r w:rsidRPr="00B15BAB">
        <w:rPr>
          <w:rFonts w:ascii="Times New Roman" w:hAnsi="Times New Roman" w:cs="Times New Roman"/>
          <w:b/>
          <w:sz w:val="24"/>
          <w:szCs w:val="24"/>
        </w:rPr>
        <w:t>w dz. 758 rozdz. 75818</w:t>
      </w:r>
      <w:r>
        <w:rPr>
          <w:rFonts w:ascii="Times New Roman" w:hAnsi="Times New Roman" w:cs="Times New Roman"/>
          <w:sz w:val="24"/>
          <w:szCs w:val="24"/>
        </w:rPr>
        <w:t xml:space="preserve"> – Rezerwy ogólne i celowe </w:t>
      </w:r>
      <w:r w:rsidRPr="00BC33A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4810, zwiększa się plan wydatków bieżących o kwotę </w:t>
      </w:r>
      <w:r w:rsidRPr="00B15BAB">
        <w:rPr>
          <w:rFonts w:ascii="Times New Roman" w:hAnsi="Times New Roman" w:cs="Times New Roman"/>
          <w:b/>
          <w:sz w:val="24"/>
          <w:szCs w:val="24"/>
        </w:rPr>
        <w:t>3.000,00 zł,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BC8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>zwiększa</w:t>
      </w:r>
      <w:r w:rsidR="00F61BC8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kwot</w:t>
      </w:r>
      <w:r w:rsidR="00F61BC8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rezerwy ogólnej</w:t>
      </w:r>
      <w:r w:rsidR="00F61BC8">
        <w:rPr>
          <w:rFonts w:ascii="Times New Roman" w:hAnsi="Times New Roman" w:cs="Times New Roman"/>
          <w:sz w:val="24"/>
          <w:szCs w:val="24"/>
        </w:rPr>
        <w:t>.</w:t>
      </w:r>
    </w:p>
    <w:p w:rsidR="00F61BC8" w:rsidRDefault="00F61BC8" w:rsidP="00F61B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7B0D" w:rsidRDefault="00B37B0D" w:rsidP="00F61B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5126" w:rsidRPr="000E7CFF" w:rsidRDefault="00D75126" w:rsidP="00F61B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CF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 planie wydatków majątkowych następują zmiany:</w:t>
      </w:r>
    </w:p>
    <w:p w:rsidR="007F6751" w:rsidRPr="000E7CFF" w:rsidRDefault="00D64CE4" w:rsidP="007F6751">
      <w:pPr>
        <w:jc w:val="both"/>
        <w:rPr>
          <w:rFonts w:ascii="Times New Roman" w:hAnsi="Times New Roman" w:cs="Times New Roman"/>
          <w:sz w:val="20"/>
          <w:szCs w:val="20"/>
        </w:rPr>
      </w:pPr>
      <w:r w:rsidRPr="000E7CFF">
        <w:rPr>
          <w:rFonts w:ascii="Times New Roman" w:hAnsi="Times New Roman" w:cs="Times New Roman"/>
          <w:b/>
          <w:sz w:val="24"/>
          <w:szCs w:val="24"/>
        </w:rPr>
        <w:t xml:space="preserve">-) </w:t>
      </w:r>
      <w:r w:rsidR="00000581" w:rsidRPr="009B4BCF">
        <w:rPr>
          <w:rFonts w:ascii="Times New Roman" w:hAnsi="Times New Roman" w:cs="Times New Roman"/>
          <w:sz w:val="24"/>
          <w:szCs w:val="24"/>
        </w:rPr>
        <w:t xml:space="preserve">W </w:t>
      </w:r>
      <w:r w:rsidRPr="009B4BCF">
        <w:rPr>
          <w:rFonts w:ascii="Times New Roman" w:hAnsi="Times New Roman" w:cs="Times New Roman"/>
          <w:b/>
          <w:sz w:val="24"/>
          <w:szCs w:val="24"/>
        </w:rPr>
        <w:t>dziale 900 rozdz. 90001 § 60</w:t>
      </w:r>
      <w:r w:rsidR="001A7AEB" w:rsidRPr="009B4BCF">
        <w:rPr>
          <w:rFonts w:ascii="Times New Roman" w:hAnsi="Times New Roman" w:cs="Times New Roman"/>
          <w:b/>
          <w:sz w:val="24"/>
          <w:szCs w:val="24"/>
        </w:rPr>
        <w:t>5</w:t>
      </w:r>
      <w:r w:rsidRPr="009B4BCF">
        <w:rPr>
          <w:rFonts w:ascii="Times New Roman" w:hAnsi="Times New Roman" w:cs="Times New Roman"/>
          <w:b/>
          <w:sz w:val="24"/>
          <w:szCs w:val="24"/>
        </w:rPr>
        <w:t>0</w:t>
      </w:r>
      <w:r w:rsidRPr="009B4BCF">
        <w:rPr>
          <w:rFonts w:ascii="Times New Roman" w:hAnsi="Times New Roman" w:cs="Times New Roman"/>
          <w:sz w:val="24"/>
          <w:szCs w:val="24"/>
        </w:rPr>
        <w:t xml:space="preserve"> – Wydatki</w:t>
      </w:r>
      <w:r w:rsidR="005A3346" w:rsidRPr="009B4BCF">
        <w:rPr>
          <w:rFonts w:ascii="Times New Roman" w:hAnsi="Times New Roman" w:cs="Times New Roman"/>
          <w:sz w:val="24"/>
          <w:szCs w:val="24"/>
        </w:rPr>
        <w:t xml:space="preserve"> </w:t>
      </w:r>
      <w:r w:rsidR="001A7AEB" w:rsidRPr="009B4BCF">
        <w:rPr>
          <w:rFonts w:ascii="Times New Roman" w:hAnsi="Times New Roman" w:cs="Times New Roman"/>
          <w:sz w:val="24"/>
          <w:szCs w:val="24"/>
        </w:rPr>
        <w:t>i</w:t>
      </w:r>
      <w:r w:rsidRPr="009B4BCF">
        <w:rPr>
          <w:rFonts w:ascii="Times New Roman" w:hAnsi="Times New Roman" w:cs="Times New Roman"/>
          <w:sz w:val="24"/>
          <w:szCs w:val="24"/>
        </w:rPr>
        <w:t>nwestycyjne jednostek budżetowych</w:t>
      </w:r>
      <w:r w:rsidR="009B4BCF" w:rsidRPr="009B4BCF">
        <w:rPr>
          <w:rFonts w:ascii="Times New Roman" w:hAnsi="Times New Roman" w:cs="Times New Roman"/>
          <w:sz w:val="24"/>
          <w:szCs w:val="24"/>
        </w:rPr>
        <w:t>,</w:t>
      </w:r>
      <w:r w:rsidR="00053512" w:rsidRPr="009B4BCF">
        <w:rPr>
          <w:rFonts w:ascii="Times New Roman" w:hAnsi="Times New Roman" w:cs="Times New Roman"/>
          <w:sz w:val="24"/>
          <w:szCs w:val="24"/>
        </w:rPr>
        <w:t xml:space="preserve"> </w:t>
      </w:r>
      <w:r w:rsidRPr="009B4BCF">
        <w:rPr>
          <w:rFonts w:ascii="Times New Roman" w:hAnsi="Times New Roman" w:cs="Times New Roman"/>
          <w:sz w:val="24"/>
          <w:szCs w:val="24"/>
        </w:rPr>
        <w:t>zwiększa się plan</w:t>
      </w:r>
      <w:r w:rsidRPr="000E7CFF">
        <w:rPr>
          <w:rFonts w:ascii="Times New Roman" w:hAnsi="Times New Roman" w:cs="Times New Roman"/>
          <w:sz w:val="24"/>
          <w:szCs w:val="24"/>
        </w:rPr>
        <w:t xml:space="preserve"> wydatków majątkowych o kw</w:t>
      </w:r>
      <w:r w:rsidR="005A3346" w:rsidRPr="000E7CFF">
        <w:rPr>
          <w:rFonts w:ascii="Times New Roman" w:hAnsi="Times New Roman" w:cs="Times New Roman"/>
          <w:sz w:val="24"/>
          <w:szCs w:val="24"/>
        </w:rPr>
        <w:t>o</w:t>
      </w:r>
      <w:r w:rsidRPr="000E7CFF">
        <w:rPr>
          <w:rFonts w:ascii="Times New Roman" w:hAnsi="Times New Roman" w:cs="Times New Roman"/>
          <w:sz w:val="24"/>
          <w:szCs w:val="24"/>
        </w:rPr>
        <w:t xml:space="preserve">tę </w:t>
      </w:r>
      <w:r w:rsidR="005A3346" w:rsidRPr="000E7CFF">
        <w:rPr>
          <w:rFonts w:ascii="Times New Roman" w:hAnsi="Times New Roman" w:cs="Times New Roman"/>
          <w:sz w:val="24"/>
          <w:szCs w:val="24"/>
        </w:rPr>
        <w:t xml:space="preserve"> </w:t>
      </w:r>
      <w:r w:rsidR="00664704" w:rsidRPr="000E7CFF">
        <w:rPr>
          <w:rFonts w:ascii="Times New Roman" w:hAnsi="Times New Roman" w:cs="Times New Roman"/>
          <w:b/>
          <w:sz w:val="24"/>
          <w:szCs w:val="24"/>
        </w:rPr>
        <w:t>12</w:t>
      </w:r>
      <w:r w:rsidR="001A7AEB" w:rsidRPr="000E7CFF">
        <w:rPr>
          <w:rFonts w:ascii="Times New Roman" w:hAnsi="Times New Roman" w:cs="Times New Roman"/>
          <w:b/>
          <w:sz w:val="24"/>
          <w:szCs w:val="24"/>
        </w:rPr>
        <w:t>0</w:t>
      </w:r>
      <w:r w:rsidRPr="000E7CFF">
        <w:rPr>
          <w:rFonts w:ascii="Times New Roman" w:hAnsi="Times New Roman" w:cs="Times New Roman"/>
          <w:b/>
          <w:sz w:val="24"/>
          <w:szCs w:val="24"/>
        </w:rPr>
        <w:t>.</w:t>
      </w:r>
      <w:r w:rsidR="005A3346" w:rsidRPr="000E7CFF">
        <w:rPr>
          <w:rFonts w:ascii="Times New Roman" w:hAnsi="Times New Roman" w:cs="Times New Roman"/>
          <w:b/>
          <w:sz w:val="24"/>
          <w:szCs w:val="24"/>
        </w:rPr>
        <w:t>000</w:t>
      </w:r>
      <w:r w:rsidRPr="000E7CFF">
        <w:rPr>
          <w:rFonts w:ascii="Times New Roman" w:hAnsi="Times New Roman" w:cs="Times New Roman"/>
          <w:b/>
          <w:sz w:val="24"/>
          <w:szCs w:val="24"/>
        </w:rPr>
        <w:t>,00 zł</w:t>
      </w:r>
      <w:r w:rsidRPr="000E7CFF">
        <w:rPr>
          <w:rFonts w:ascii="Times New Roman" w:hAnsi="Times New Roman" w:cs="Times New Roman"/>
          <w:sz w:val="24"/>
          <w:szCs w:val="24"/>
        </w:rPr>
        <w:t>, stanowi</w:t>
      </w:r>
      <w:r w:rsidR="00771003" w:rsidRPr="000E7CFF">
        <w:rPr>
          <w:rFonts w:ascii="Times New Roman" w:hAnsi="Times New Roman" w:cs="Times New Roman"/>
          <w:sz w:val="24"/>
          <w:szCs w:val="24"/>
        </w:rPr>
        <w:t>ące</w:t>
      </w:r>
      <w:r w:rsidRPr="000E7CFF">
        <w:rPr>
          <w:rFonts w:ascii="Times New Roman" w:hAnsi="Times New Roman" w:cs="Times New Roman"/>
          <w:sz w:val="24"/>
          <w:szCs w:val="24"/>
        </w:rPr>
        <w:t xml:space="preserve"> </w:t>
      </w:r>
      <w:r w:rsidR="00886843" w:rsidRPr="000E7CFF">
        <w:rPr>
          <w:rFonts w:ascii="Times New Roman" w:hAnsi="Times New Roman" w:cs="Times New Roman"/>
          <w:sz w:val="24"/>
          <w:szCs w:val="24"/>
        </w:rPr>
        <w:t>środki własne budżetu gminy</w:t>
      </w:r>
      <w:r w:rsidR="003C28DF" w:rsidRPr="000E7CFF">
        <w:rPr>
          <w:rFonts w:ascii="Times New Roman" w:hAnsi="Times New Roman" w:cs="Times New Roman"/>
          <w:sz w:val="24"/>
          <w:szCs w:val="24"/>
        </w:rPr>
        <w:t xml:space="preserve"> </w:t>
      </w:r>
      <w:r w:rsidR="004641DC" w:rsidRPr="000E7CFF">
        <w:rPr>
          <w:rFonts w:ascii="Times New Roman" w:hAnsi="Times New Roman" w:cs="Times New Roman"/>
          <w:sz w:val="24"/>
          <w:szCs w:val="24"/>
        </w:rPr>
        <w:t xml:space="preserve">na </w:t>
      </w:r>
      <w:r w:rsidR="00886843" w:rsidRPr="000E7CFF">
        <w:rPr>
          <w:rFonts w:ascii="Times New Roman" w:hAnsi="Times New Roman" w:cs="Times New Roman"/>
          <w:sz w:val="24"/>
          <w:szCs w:val="24"/>
        </w:rPr>
        <w:t>realizacj</w:t>
      </w:r>
      <w:r w:rsidR="004641DC" w:rsidRPr="000E7CFF">
        <w:rPr>
          <w:rFonts w:ascii="Times New Roman" w:hAnsi="Times New Roman" w:cs="Times New Roman"/>
          <w:sz w:val="24"/>
          <w:szCs w:val="24"/>
        </w:rPr>
        <w:t>ę</w:t>
      </w:r>
      <w:r w:rsidR="00886843" w:rsidRPr="000E7CFF">
        <w:rPr>
          <w:rFonts w:ascii="Times New Roman" w:hAnsi="Times New Roman" w:cs="Times New Roman"/>
          <w:sz w:val="24"/>
          <w:szCs w:val="24"/>
        </w:rPr>
        <w:t xml:space="preserve"> inwestycji pn</w:t>
      </w:r>
      <w:r w:rsidR="004641DC" w:rsidRPr="000E7CFF">
        <w:rPr>
          <w:rFonts w:ascii="Times New Roman" w:hAnsi="Times New Roman" w:cs="Times New Roman"/>
          <w:sz w:val="24"/>
          <w:szCs w:val="24"/>
        </w:rPr>
        <w:t>:</w:t>
      </w:r>
      <w:r w:rsidR="008B142F" w:rsidRPr="000E7CFF">
        <w:rPr>
          <w:rFonts w:ascii="Times New Roman" w:hAnsi="Times New Roman" w:cs="Times New Roman"/>
          <w:sz w:val="24"/>
          <w:szCs w:val="24"/>
        </w:rPr>
        <w:t xml:space="preserve"> </w:t>
      </w:r>
      <w:r w:rsidR="001A7AEB" w:rsidRPr="000E7CFF">
        <w:rPr>
          <w:rFonts w:ascii="Times New Roman" w:hAnsi="Times New Roman" w:cs="Times New Roman"/>
          <w:b/>
          <w:sz w:val="20"/>
          <w:szCs w:val="20"/>
        </w:rPr>
        <w:t>„Budowa oczyszczalni ścieków w Gozdowie oraz nadzór inwestorski”</w:t>
      </w:r>
      <w:r w:rsidR="007F6751" w:rsidRPr="000E7C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6751" w:rsidRPr="000E7CFF">
        <w:rPr>
          <w:rFonts w:ascii="Times New Roman" w:hAnsi="Times New Roman" w:cs="Times New Roman"/>
          <w:sz w:val="20"/>
          <w:szCs w:val="20"/>
        </w:rPr>
        <w:t xml:space="preserve">– zawartej w </w:t>
      </w:r>
      <w:r w:rsidR="00053512" w:rsidRPr="000E7CFF">
        <w:rPr>
          <w:rFonts w:ascii="Times New Roman" w:hAnsi="Times New Roman" w:cs="Times New Roman"/>
          <w:sz w:val="20"/>
          <w:szCs w:val="20"/>
        </w:rPr>
        <w:t>poz. 1.3.2.</w:t>
      </w:r>
      <w:r w:rsidR="008C6ED0" w:rsidRPr="000E7CFF">
        <w:rPr>
          <w:rFonts w:ascii="Times New Roman" w:hAnsi="Times New Roman" w:cs="Times New Roman"/>
          <w:sz w:val="20"/>
          <w:szCs w:val="20"/>
        </w:rPr>
        <w:t>4</w:t>
      </w:r>
      <w:r w:rsidR="00053512" w:rsidRPr="000E7CFF">
        <w:rPr>
          <w:rFonts w:ascii="Times New Roman" w:hAnsi="Times New Roman" w:cs="Times New Roman"/>
          <w:sz w:val="20"/>
          <w:szCs w:val="20"/>
        </w:rPr>
        <w:t xml:space="preserve"> </w:t>
      </w:r>
      <w:r w:rsidR="007F6751" w:rsidRPr="000E7CFF">
        <w:rPr>
          <w:rFonts w:ascii="Times New Roman" w:hAnsi="Times New Roman" w:cs="Times New Roman"/>
          <w:sz w:val="20"/>
          <w:szCs w:val="20"/>
        </w:rPr>
        <w:t>zał. Nr 2 do WPF na lata 202</w:t>
      </w:r>
      <w:r w:rsidR="008C6ED0" w:rsidRPr="000E7CFF">
        <w:rPr>
          <w:rFonts w:ascii="Times New Roman" w:hAnsi="Times New Roman" w:cs="Times New Roman"/>
          <w:sz w:val="20"/>
          <w:szCs w:val="20"/>
        </w:rPr>
        <w:t>5-2036,</w:t>
      </w:r>
    </w:p>
    <w:p w:rsidR="008C6ED0" w:rsidRPr="009B4BCF" w:rsidRDefault="008C6ED0" w:rsidP="008C6ED0">
      <w:pPr>
        <w:rPr>
          <w:rFonts w:ascii="Times New Roman" w:hAnsi="Times New Roman" w:cs="Times New Roman"/>
          <w:sz w:val="20"/>
          <w:szCs w:val="20"/>
        </w:rPr>
      </w:pPr>
      <w:r w:rsidRPr="000E7CFF">
        <w:rPr>
          <w:rFonts w:ascii="Times New Roman" w:hAnsi="Times New Roman" w:cs="Times New Roman"/>
          <w:b/>
          <w:sz w:val="24"/>
          <w:szCs w:val="24"/>
        </w:rPr>
        <w:t>-)</w:t>
      </w:r>
      <w:r w:rsidR="00000581" w:rsidRPr="00000581">
        <w:rPr>
          <w:rFonts w:ascii="Times New Roman" w:hAnsi="Times New Roman" w:cs="Times New Roman"/>
        </w:rPr>
        <w:t xml:space="preserve"> </w:t>
      </w:r>
      <w:r w:rsidR="00000581" w:rsidRPr="009B4BCF">
        <w:rPr>
          <w:rFonts w:ascii="Times New Roman" w:hAnsi="Times New Roman" w:cs="Times New Roman"/>
        </w:rPr>
        <w:t xml:space="preserve">W </w:t>
      </w:r>
      <w:r w:rsidRPr="009B4BCF">
        <w:rPr>
          <w:rFonts w:ascii="Times New Roman" w:hAnsi="Times New Roman" w:cs="Times New Roman"/>
          <w:b/>
          <w:sz w:val="24"/>
          <w:szCs w:val="24"/>
        </w:rPr>
        <w:t>dziale 900 rozdz. 90026</w:t>
      </w:r>
      <w:r w:rsidRPr="000E7CFF">
        <w:rPr>
          <w:rFonts w:ascii="Times New Roman" w:hAnsi="Times New Roman" w:cs="Times New Roman"/>
          <w:b/>
          <w:sz w:val="24"/>
          <w:szCs w:val="24"/>
        </w:rPr>
        <w:t xml:space="preserve"> § 6050</w:t>
      </w:r>
      <w:r w:rsidRPr="000E7CFF">
        <w:rPr>
          <w:rFonts w:ascii="Times New Roman" w:hAnsi="Times New Roman" w:cs="Times New Roman"/>
          <w:sz w:val="24"/>
          <w:szCs w:val="24"/>
        </w:rPr>
        <w:t xml:space="preserve"> – Wydatki inwestycyjne jednostek budżetowych</w:t>
      </w:r>
      <w:r w:rsidR="009B4BCF">
        <w:rPr>
          <w:rFonts w:ascii="Times New Roman" w:hAnsi="Times New Roman" w:cs="Times New Roman"/>
          <w:sz w:val="24"/>
          <w:szCs w:val="24"/>
        </w:rPr>
        <w:t>,</w:t>
      </w:r>
      <w:r w:rsidRPr="000E7CFF">
        <w:rPr>
          <w:rFonts w:ascii="Times New Roman" w:hAnsi="Times New Roman" w:cs="Times New Roman"/>
          <w:sz w:val="24"/>
          <w:szCs w:val="24"/>
        </w:rPr>
        <w:t xml:space="preserve"> zwiększa się plan wydatków majątkowych o kwotę </w:t>
      </w:r>
      <w:r w:rsidRPr="000E7CFF">
        <w:rPr>
          <w:rFonts w:ascii="Times New Roman" w:hAnsi="Times New Roman" w:cs="Times New Roman"/>
          <w:b/>
          <w:sz w:val="24"/>
          <w:szCs w:val="24"/>
        </w:rPr>
        <w:t>7.000,00 zł,</w:t>
      </w:r>
      <w:r w:rsidRPr="000E7CFF">
        <w:rPr>
          <w:rFonts w:ascii="Times New Roman" w:hAnsi="Times New Roman" w:cs="Times New Roman"/>
          <w:sz w:val="24"/>
          <w:szCs w:val="24"/>
        </w:rPr>
        <w:t xml:space="preserve"> stanowiące środki własne budżetu gminy na realizację inwestycji pn: </w:t>
      </w:r>
      <w:r w:rsidRPr="000E7CFF">
        <w:rPr>
          <w:rFonts w:ascii="Times New Roman" w:hAnsi="Times New Roman" w:cs="Times New Roman"/>
          <w:b/>
          <w:sz w:val="20"/>
          <w:szCs w:val="20"/>
        </w:rPr>
        <w:t xml:space="preserve">„Budowa wraz z modernizacją infrastruktury </w:t>
      </w:r>
      <w:r w:rsidRPr="009B4BCF">
        <w:rPr>
          <w:rFonts w:ascii="Times New Roman" w:hAnsi="Times New Roman" w:cs="Times New Roman"/>
          <w:b/>
          <w:sz w:val="20"/>
          <w:szCs w:val="20"/>
        </w:rPr>
        <w:t xml:space="preserve">gospodarki odpadami na terenie gminy Gozdowo oraz nadzór inwestorski” </w:t>
      </w:r>
      <w:r w:rsidRPr="009B4BCF">
        <w:rPr>
          <w:rFonts w:ascii="Times New Roman" w:hAnsi="Times New Roman" w:cs="Times New Roman"/>
          <w:sz w:val="20"/>
          <w:szCs w:val="20"/>
        </w:rPr>
        <w:t>– zawartej w poz. 1.3.2.5 zał. Nr 2 do WPF na lata 2025-2036,</w:t>
      </w:r>
    </w:p>
    <w:p w:rsidR="008C6ED0" w:rsidRPr="00DF347E" w:rsidRDefault="008C6ED0" w:rsidP="008C6ED0">
      <w:pPr>
        <w:rPr>
          <w:rFonts w:ascii="Times New Roman" w:hAnsi="Times New Roman" w:cs="Times New Roman"/>
          <w:sz w:val="20"/>
          <w:szCs w:val="20"/>
        </w:rPr>
      </w:pPr>
      <w:r w:rsidRPr="009B4BCF">
        <w:rPr>
          <w:rFonts w:ascii="Times New Roman" w:hAnsi="Times New Roman" w:cs="Times New Roman"/>
          <w:b/>
          <w:sz w:val="24"/>
          <w:szCs w:val="24"/>
        </w:rPr>
        <w:t xml:space="preserve">-) </w:t>
      </w:r>
      <w:r w:rsidR="00000581" w:rsidRPr="009B4BCF">
        <w:rPr>
          <w:rFonts w:ascii="Times New Roman" w:hAnsi="Times New Roman" w:cs="Times New Roman"/>
        </w:rPr>
        <w:t xml:space="preserve">W </w:t>
      </w:r>
      <w:r w:rsidRPr="009B4BCF">
        <w:rPr>
          <w:rFonts w:ascii="Times New Roman" w:hAnsi="Times New Roman" w:cs="Times New Roman"/>
          <w:b/>
          <w:sz w:val="24"/>
          <w:szCs w:val="24"/>
        </w:rPr>
        <w:t>dziale 900 rozdz. 90026 § 6370</w:t>
      </w:r>
      <w:r w:rsidRPr="009B4BCF">
        <w:rPr>
          <w:rFonts w:ascii="Times New Roman" w:hAnsi="Times New Roman" w:cs="Times New Roman"/>
          <w:sz w:val="24"/>
          <w:szCs w:val="24"/>
        </w:rPr>
        <w:t xml:space="preserve"> – Wydatki jednostek poniesione ze środków z Rządowego</w:t>
      </w:r>
      <w:r w:rsidRPr="000E7CFF">
        <w:rPr>
          <w:rFonts w:ascii="Times New Roman" w:hAnsi="Times New Roman" w:cs="Times New Roman"/>
          <w:sz w:val="24"/>
          <w:szCs w:val="24"/>
        </w:rPr>
        <w:t xml:space="preserve"> Funduszu Polski Ład: Program Inwestycji Strategicznych na realizację zadań inwestycyjnych, zwiększa się plan wydatków majątkowych o kwotę  </w:t>
      </w:r>
      <w:r w:rsidRPr="000E7CFF">
        <w:rPr>
          <w:rFonts w:ascii="Times New Roman" w:hAnsi="Times New Roman" w:cs="Times New Roman"/>
          <w:b/>
          <w:sz w:val="24"/>
          <w:szCs w:val="24"/>
        </w:rPr>
        <w:t>2.700.403,56 zł,</w:t>
      </w:r>
      <w:r w:rsidRPr="000E7CFF">
        <w:rPr>
          <w:rFonts w:ascii="Times New Roman" w:hAnsi="Times New Roman" w:cs="Times New Roman"/>
          <w:sz w:val="24"/>
          <w:szCs w:val="24"/>
        </w:rPr>
        <w:t xml:space="preserve"> na realizację inwestycji pn: </w:t>
      </w:r>
      <w:r w:rsidRPr="000E7CFF">
        <w:rPr>
          <w:rFonts w:ascii="Times New Roman" w:hAnsi="Times New Roman" w:cs="Times New Roman"/>
          <w:b/>
          <w:sz w:val="20"/>
          <w:szCs w:val="20"/>
        </w:rPr>
        <w:t xml:space="preserve">„Budowa wraz z </w:t>
      </w:r>
      <w:r w:rsidRPr="00DF347E">
        <w:rPr>
          <w:rFonts w:ascii="Times New Roman" w:hAnsi="Times New Roman" w:cs="Times New Roman"/>
          <w:b/>
          <w:sz w:val="20"/>
          <w:szCs w:val="20"/>
        </w:rPr>
        <w:t xml:space="preserve">modernizacją infrastruktury gospodarki odpadami na terenie gminy Gozdowo oraz nadzór inwestorski” </w:t>
      </w:r>
      <w:r w:rsidRPr="00DF347E">
        <w:rPr>
          <w:rFonts w:ascii="Times New Roman" w:hAnsi="Times New Roman" w:cs="Times New Roman"/>
          <w:sz w:val="20"/>
          <w:szCs w:val="20"/>
        </w:rPr>
        <w:t>– zawartej w poz. 1.3.2.5 zał. Nr 2 do WPF na lata 2025-2036</w:t>
      </w:r>
      <w:r w:rsidR="000E7CFF" w:rsidRPr="00DF347E">
        <w:rPr>
          <w:rFonts w:ascii="Times New Roman" w:hAnsi="Times New Roman" w:cs="Times New Roman"/>
          <w:sz w:val="20"/>
          <w:szCs w:val="20"/>
        </w:rPr>
        <w:t>.</w:t>
      </w:r>
    </w:p>
    <w:p w:rsidR="007D0716" w:rsidRPr="00DF347E" w:rsidRDefault="007D0716" w:rsidP="008C6ED0">
      <w:pPr>
        <w:rPr>
          <w:rFonts w:ascii="Times New Roman" w:hAnsi="Times New Roman" w:cs="Times New Roman"/>
          <w:sz w:val="24"/>
          <w:szCs w:val="24"/>
        </w:rPr>
      </w:pPr>
      <w:r w:rsidRPr="00DF347E">
        <w:rPr>
          <w:rFonts w:ascii="Times New Roman" w:hAnsi="Times New Roman" w:cs="Times New Roman"/>
          <w:sz w:val="24"/>
          <w:szCs w:val="24"/>
        </w:rPr>
        <w:t>W uzasadnieniu do Budżetu Gminy Gozdowo na rok 202</w:t>
      </w:r>
      <w:r w:rsidR="000E7CFF" w:rsidRPr="00DF347E">
        <w:rPr>
          <w:rFonts w:ascii="Times New Roman" w:hAnsi="Times New Roman" w:cs="Times New Roman"/>
          <w:sz w:val="24"/>
          <w:szCs w:val="24"/>
        </w:rPr>
        <w:t>5</w:t>
      </w:r>
      <w:r w:rsidRPr="00DF347E">
        <w:rPr>
          <w:rFonts w:ascii="Times New Roman" w:hAnsi="Times New Roman" w:cs="Times New Roman"/>
          <w:sz w:val="24"/>
          <w:szCs w:val="24"/>
        </w:rPr>
        <w:t xml:space="preserve"> zostały wprowadzone w/w zmiany.</w:t>
      </w:r>
    </w:p>
    <w:p w:rsidR="0098771E" w:rsidRPr="00DF347E" w:rsidRDefault="007D0716" w:rsidP="00AB4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47E">
        <w:rPr>
          <w:rFonts w:ascii="Times New Roman" w:hAnsi="Times New Roman" w:cs="Times New Roman"/>
          <w:sz w:val="24"/>
          <w:szCs w:val="24"/>
        </w:rPr>
        <w:t>W załączeniu zak</w:t>
      </w:r>
      <w:r w:rsidR="00173FF2" w:rsidRPr="00DF347E">
        <w:rPr>
          <w:rFonts w:ascii="Times New Roman" w:hAnsi="Times New Roman" w:cs="Times New Roman"/>
          <w:sz w:val="24"/>
          <w:szCs w:val="24"/>
        </w:rPr>
        <w:t xml:space="preserve">tualizowane załączniki nr 1, </w:t>
      </w:r>
      <w:r w:rsidR="001A7AEB" w:rsidRPr="00DF347E">
        <w:rPr>
          <w:rFonts w:ascii="Times New Roman" w:hAnsi="Times New Roman" w:cs="Times New Roman"/>
          <w:sz w:val="24"/>
          <w:szCs w:val="24"/>
        </w:rPr>
        <w:t>2</w:t>
      </w:r>
      <w:r w:rsidR="00DF347E" w:rsidRPr="00DF347E">
        <w:rPr>
          <w:rFonts w:ascii="Times New Roman" w:hAnsi="Times New Roman" w:cs="Times New Roman"/>
          <w:sz w:val="24"/>
          <w:szCs w:val="24"/>
        </w:rPr>
        <w:t xml:space="preserve">, </w:t>
      </w:r>
      <w:r w:rsidR="00173FF2" w:rsidRPr="00DF347E">
        <w:rPr>
          <w:rFonts w:ascii="Times New Roman" w:hAnsi="Times New Roman" w:cs="Times New Roman"/>
          <w:sz w:val="24"/>
          <w:szCs w:val="24"/>
        </w:rPr>
        <w:t>3</w:t>
      </w:r>
      <w:r w:rsidR="00A11C87">
        <w:rPr>
          <w:rFonts w:ascii="Times New Roman" w:hAnsi="Times New Roman" w:cs="Times New Roman"/>
          <w:sz w:val="24"/>
          <w:szCs w:val="24"/>
        </w:rPr>
        <w:t>,</w:t>
      </w:r>
      <w:r w:rsidR="00DF347E" w:rsidRPr="00DF347E">
        <w:rPr>
          <w:rFonts w:ascii="Times New Roman" w:hAnsi="Times New Roman" w:cs="Times New Roman"/>
          <w:sz w:val="24"/>
          <w:szCs w:val="24"/>
        </w:rPr>
        <w:t>7</w:t>
      </w:r>
      <w:r w:rsidR="00A11C87">
        <w:rPr>
          <w:rFonts w:ascii="Times New Roman" w:hAnsi="Times New Roman" w:cs="Times New Roman"/>
          <w:sz w:val="24"/>
          <w:szCs w:val="24"/>
        </w:rPr>
        <w:t>, 9 i 10</w:t>
      </w:r>
      <w:bookmarkStart w:id="0" w:name="_GoBack"/>
      <w:bookmarkEnd w:id="0"/>
      <w:r w:rsidR="00DF347E" w:rsidRPr="00DF347E">
        <w:rPr>
          <w:rFonts w:ascii="Times New Roman" w:hAnsi="Times New Roman" w:cs="Times New Roman"/>
          <w:sz w:val="24"/>
          <w:szCs w:val="24"/>
        </w:rPr>
        <w:t xml:space="preserve"> </w:t>
      </w:r>
      <w:r w:rsidRPr="00DF347E">
        <w:rPr>
          <w:rFonts w:ascii="Times New Roman" w:hAnsi="Times New Roman" w:cs="Times New Roman"/>
          <w:sz w:val="24"/>
          <w:szCs w:val="24"/>
        </w:rPr>
        <w:t>do projektu Uchwały</w:t>
      </w:r>
      <w:r w:rsidR="00771003" w:rsidRPr="00DF347E">
        <w:rPr>
          <w:rFonts w:ascii="Times New Roman" w:hAnsi="Times New Roman" w:cs="Times New Roman"/>
          <w:sz w:val="24"/>
          <w:szCs w:val="24"/>
        </w:rPr>
        <w:t xml:space="preserve"> Budżetowej</w:t>
      </w:r>
      <w:r w:rsidRPr="00DF347E">
        <w:rPr>
          <w:rFonts w:ascii="Times New Roman" w:hAnsi="Times New Roman" w:cs="Times New Roman"/>
          <w:sz w:val="24"/>
          <w:szCs w:val="24"/>
        </w:rPr>
        <w:t>.</w:t>
      </w:r>
    </w:p>
    <w:sectPr w:rsidR="0098771E" w:rsidRPr="00DF347E" w:rsidSect="000A1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7D91811"/>
    <w:multiLevelType w:val="hybridMultilevel"/>
    <w:tmpl w:val="074A0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2E32"/>
    <w:multiLevelType w:val="hybridMultilevel"/>
    <w:tmpl w:val="6754880C"/>
    <w:lvl w:ilvl="0" w:tplc="200830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47A45"/>
    <w:multiLevelType w:val="hybridMultilevel"/>
    <w:tmpl w:val="2E56DE7A"/>
    <w:lvl w:ilvl="0" w:tplc="0646F6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02D3C"/>
    <w:multiLevelType w:val="hybridMultilevel"/>
    <w:tmpl w:val="B3A0929C"/>
    <w:lvl w:ilvl="0" w:tplc="3F365D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71E"/>
    <w:rsid w:val="00000581"/>
    <w:rsid w:val="000006A8"/>
    <w:rsid w:val="00053512"/>
    <w:rsid w:val="0005628B"/>
    <w:rsid w:val="00077D8D"/>
    <w:rsid w:val="00081FAD"/>
    <w:rsid w:val="000A1EA1"/>
    <w:rsid w:val="000E7CFF"/>
    <w:rsid w:val="001423DA"/>
    <w:rsid w:val="00173FF2"/>
    <w:rsid w:val="00195BBC"/>
    <w:rsid w:val="001A7AEB"/>
    <w:rsid w:val="001C05A2"/>
    <w:rsid w:val="00214F91"/>
    <w:rsid w:val="00240D26"/>
    <w:rsid w:val="00244BFA"/>
    <w:rsid w:val="002D1DE1"/>
    <w:rsid w:val="00327B6B"/>
    <w:rsid w:val="00384CE2"/>
    <w:rsid w:val="003B1B12"/>
    <w:rsid w:val="003C28DF"/>
    <w:rsid w:val="00414729"/>
    <w:rsid w:val="004215A8"/>
    <w:rsid w:val="004641DC"/>
    <w:rsid w:val="004701A6"/>
    <w:rsid w:val="004874C7"/>
    <w:rsid w:val="00500182"/>
    <w:rsid w:val="00513C6E"/>
    <w:rsid w:val="00557276"/>
    <w:rsid w:val="0058193B"/>
    <w:rsid w:val="0058685D"/>
    <w:rsid w:val="005A3346"/>
    <w:rsid w:val="005C553B"/>
    <w:rsid w:val="005D0131"/>
    <w:rsid w:val="00610B55"/>
    <w:rsid w:val="00623C9B"/>
    <w:rsid w:val="00630C48"/>
    <w:rsid w:val="00664704"/>
    <w:rsid w:val="00666A63"/>
    <w:rsid w:val="007156A3"/>
    <w:rsid w:val="00745D02"/>
    <w:rsid w:val="00771003"/>
    <w:rsid w:val="00773618"/>
    <w:rsid w:val="007B25B2"/>
    <w:rsid w:val="007D0716"/>
    <w:rsid w:val="007F6751"/>
    <w:rsid w:val="0082775B"/>
    <w:rsid w:val="0085315C"/>
    <w:rsid w:val="00866A1C"/>
    <w:rsid w:val="00866FEC"/>
    <w:rsid w:val="00886843"/>
    <w:rsid w:val="008B142F"/>
    <w:rsid w:val="008C6ED0"/>
    <w:rsid w:val="008D7E73"/>
    <w:rsid w:val="00961D5C"/>
    <w:rsid w:val="009702EF"/>
    <w:rsid w:val="0098771E"/>
    <w:rsid w:val="009B4BCF"/>
    <w:rsid w:val="009E12A5"/>
    <w:rsid w:val="00A11C87"/>
    <w:rsid w:val="00A51C9D"/>
    <w:rsid w:val="00AB4D30"/>
    <w:rsid w:val="00AC287C"/>
    <w:rsid w:val="00AD5F7C"/>
    <w:rsid w:val="00AF7D02"/>
    <w:rsid w:val="00B15BAB"/>
    <w:rsid w:val="00B37B0D"/>
    <w:rsid w:val="00B74BA0"/>
    <w:rsid w:val="00B961F1"/>
    <w:rsid w:val="00BA44AA"/>
    <w:rsid w:val="00BB745D"/>
    <w:rsid w:val="00BC33A6"/>
    <w:rsid w:val="00C21E2B"/>
    <w:rsid w:val="00C837FF"/>
    <w:rsid w:val="00D64CE4"/>
    <w:rsid w:val="00D75126"/>
    <w:rsid w:val="00D83BAA"/>
    <w:rsid w:val="00D90BE9"/>
    <w:rsid w:val="00DE134D"/>
    <w:rsid w:val="00DF0CCF"/>
    <w:rsid w:val="00DF347E"/>
    <w:rsid w:val="00E5024C"/>
    <w:rsid w:val="00ED7D92"/>
    <w:rsid w:val="00F6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91754-415E-4645-A545-24518BC3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7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1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4D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AB4D30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Lidia Siemiątkowska</cp:lastModifiedBy>
  <cp:revision>38</cp:revision>
  <cp:lastPrinted>2023-12-20T08:35:00Z</cp:lastPrinted>
  <dcterms:created xsi:type="dcterms:W3CDTF">2021-12-13T10:47:00Z</dcterms:created>
  <dcterms:modified xsi:type="dcterms:W3CDTF">2024-12-24T10:30:00Z</dcterms:modified>
</cp:coreProperties>
</file>