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PROJEKT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                     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Uchwa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ła Nr …/2026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Rady Gminy Gozdowo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 dnia ………2026 roku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w sprawie zatwierdzenia sprawozdania finansowego wraz ze sprawozdaniem z wykonania bud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żetu Gminy za 2025 rok.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Na podstawie art. 18 ust. 2 pkt. 4 ustawy z dnia 08 marca 1990r.   </w:t>
        <w:br/>
        <w:t xml:space="preserve">o samorz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ądzie gminnym (t. j. Dz. U. z 2026 poz. 662) oraz art. 270 ust. 4 ustawy z dnia 27 sierpnia 2009 r. o finansach pu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blicznych (t. j.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Dz.U. z 2026 r. poz. 426 ze zm.),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RADA GMINY GOZDOWO, UCHWALA, CO NAST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ĘPUJE: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§ 1.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Zatwierdza si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ę sprawozdanie finansowe wraz ze sprawozdaniem z wykonania budżetu Gminy za 2025 rok.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§ 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Uchwa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ła wchodzi w życie z dniem podjęcia.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