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E90FD" w14:textId="0B27330B" w:rsidR="00735D3C" w:rsidRPr="007714B8" w:rsidRDefault="00735D3C" w:rsidP="001B3AD4">
      <w:pPr>
        <w:pStyle w:val="Tytu"/>
        <w:jc w:val="right"/>
        <w:rPr>
          <w:rFonts w:ascii="Book Antiqua" w:hAnsi="Book Antiqua" w:cs="Arial"/>
          <w:b w:val="0"/>
          <w:sz w:val="24"/>
          <w:szCs w:val="24"/>
          <w:u w:val="none"/>
          <w:lang w:val="en-US"/>
        </w:rPr>
      </w:pPr>
      <w:r w:rsidRPr="00BB4BCE">
        <w:rPr>
          <w:rFonts w:ascii="Book Antiqua" w:hAnsi="Book Antiqua" w:cs="Arial"/>
          <w:b w:val="0"/>
          <w:sz w:val="24"/>
          <w:szCs w:val="24"/>
          <w:u w:val="none"/>
          <w:lang w:val="en-US"/>
        </w:rPr>
        <w:t xml:space="preserve">                                                                           </w:t>
      </w:r>
      <w:r w:rsidRPr="00BB4BCE">
        <w:rPr>
          <w:rFonts w:ascii="Arial" w:hAnsi="Arial" w:cs="Arial"/>
          <w:b w:val="0"/>
          <w:sz w:val="24"/>
          <w:szCs w:val="24"/>
          <w:u w:val="none"/>
          <w:lang w:val="en-US"/>
        </w:rPr>
        <w:t xml:space="preserve">                                                                                                              </w:t>
      </w:r>
      <w:r w:rsidRPr="00BB4BCE">
        <w:rPr>
          <w:rFonts w:ascii="Book Antiqua" w:hAnsi="Book Antiqua" w:cs="Arial"/>
          <w:b w:val="0"/>
          <w:sz w:val="24"/>
          <w:szCs w:val="24"/>
          <w:u w:val="none"/>
          <w:lang w:val="en-US"/>
        </w:rPr>
        <w:t xml:space="preserve">                   </w:t>
      </w:r>
      <w:bookmarkStart w:id="0" w:name="_Hlk534701613"/>
      <w:r w:rsidRPr="007714B8">
        <w:rPr>
          <w:rFonts w:ascii="Book Antiqua" w:hAnsi="Book Antiqua" w:cs="Arial"/>
          <w:b w:val="0"/>
          <w:sz w:val="24"/>
          <w:szCs w:val="24"/>
          <w:u w:val="none"/>
          <w:lang w:val="en-US"/>
        </w:rPr>
        <w:t xml:space="preserve">Gozdowo, </w:t>
      </w:r>
      <w:r w:rsidR="006E69BB" w:rsidRPr="007714B8">
        <w:rPr>
          <w:rFonts w:ascii="Book Antiqua" w:hAnsi="Book Antiqua" w:cs="Arial"/>
          <w:b w:val="0"/>
          <w:sz w:val="24"/>
          <w:szCs w:val="24"/>
          <w:u w:val="none"/>
          <w:lang w:val="en-US"/>
        </w:rPr>
        <w:t>21.08</w:t>
      </w:r>
      <w:r w:rsidR="009827EC" w:rsidRPr="007714B8">
        <w:rPr>
          <w:rFonts w:ascii="Book Antiqua" w:hAnsi="Book Antiqua" w:cs="Arial"/>
          <w:b w:val="0"/>
          <w:sz w:val="24"/>
          <w:szCs w:val="24"/>
          <w:u w:val="none"/>
          <w:lang w:val="en-US"/>
        </w:rPr>
        <w:t>.</w:t>
      </w:r>
      <w:r w:rsidRPr="007714B8">
        <w:rPr>
          <w:rFonts w:ascii="Book Antiqua" w:hAnsi="Book Antiqua" w:cs="Arial"/>
          <w:b w:val="0"/>
          <w:sz w:val="24"/>
          <w:szCs w:val="24"/>
          <w:u w:val="none"/>
          <w:lang w:val="en-US"/>
        </w:rPr>
        <w:t>20</w:t>
      </w:r>
      <w:r w:rsidR="00F02890" w:rsidRPr="007714B8">
        <w:rPr>
          <w:rFonts w:ascii="Book Antiqua" w:hAnsi="Book Antiqua" w:cs="Arial"/>
          <w:b w:val="0"/>
          <w:sz w:val="24"/>
          <w:szCs w:val="24"/>
          <w:u w:val="none"/>
          <w:lang w:val="en-US"/>
        </w:rPr>
        <w:t>2</w:t>
      </w:r>
      <w:r w:rsidR="008F7E5B" w:rsidRPr="007714B8">
        <w:rPr>
          <w:rFonts w:ascii="Book Antiqua" w:hAnsi="Book Antiqua" w:cs="Arial"/>
          <w:b w:val="0"/>
          <w:sz w:val="24"/>
          <w:szCs w:val="24"/>
          <w:u w:val="none"/>
          <w:lang w:val="en-US"/>
        </w:rPr>
        <w:t>6</w:t>
      </w:r>
      <w:r w:rsidRPr="007714B8">
        <w:rPr>
          <w:rFonts w:ascii="Book Antiqua" w:hAnsi="Book Antiqua" w:cs="Arial"/>
          <w:b w:val="0"/>
          <w:sz w:val="24"/>
          <w:szCs w:val="24"/>
          <w:u w:val="none"/>
          <w:lang w:val="en-US"/>
        </w:rPr>
        <w:t xml:space="preserve"> r.     </w:t>
      </w:r>
      <w:bookmarkEnd w:id="0"/>
    </w:p>
    <w:p w14:paraId="638F1CF2" w14:textId="4997019B" w:rsidR="00BB4BCE" w:rsidRPr="007714B8" w:rsidRDefault="00BB4BCE" w:rsidP="00BB4BCE">
      <w:pPr>
        <w:pStyle w:val="Tytu"/>
        <w:jc w:val="left"/>
        <w:rPr>
          <w:rFonts w:ascii="Book Antiqua" w:hAnsi="Book Antiqua" w:cs="Arial"/>
          <w:b w:val="0"/>
          <w:sz w:val="22"/>
          <w:szCs w:val="22"/>
          <w:u w:val="none"/>
          <w:lang w:val="en-US"/>
        </w:rPr>
      </w:pPr>
      <w:r w:rsidRPr="007714B8">
        <w:rPr>
          <w:rFonts w:ascii="Book Antiqua" w:hAnsi="Book Antiqua" w:cs="Arial"/>
          <w:b w:val="0"/>
          <w:sz w:val="22"/>
          <w:szCs w:val="22"/>
          <w:u w:val="none"/>
          <w:lang w:val="en-US"/>
        </w:rPr>
        <w:t>SO.0012.2.2026</w:t>
      </w:r>
    </w:p>
    <w:p w14:paraId="04565B71" w14:textId="56EDD3E5" w:rsidR="00BB4BCE" w:rsidRPr="007714B8" w:rsidRDefault="00BB4BCE" w:rsidP="00BB4BCE">
      <w:pPr>
        <w:pStyle w:val="Tytu"/>
        <w:jc w:val="left"/>
        <w:rPr>
          <w:rFonts w:ascii="Book Antiqua" w:hAnsi="Book Antiqua" w:cs="Arial"/>
          <w:b w:val="0"/>
          <w:sz w:val="22"/>
          <w:szCs w:val="22"/>
          <w:u w:val="none"/>
          <w:lang w:val="en-US"/>
        </w:rPr>
      </w:pPr>
      <w:r w:rsidRPr="007714B8">
        <w:rPr>
          <w:rFonts w:ascii="Book Antiqua" w:hAnsi="Book Antiqua" w:cs="Arial"/>
          <w:b w:val="0"/>
          <w:sz w:val="22"/>
          <w:szCs w:val="22"/>
          <w:u w:val="none"/>
          <w:lang w:val="en-US"/>
        </w:rPr>
        <w:t>SO.0012.3.2026</w:t>
      </w:r>
    </w:p>
    <w:p w14:paraId="7FFEA443" w14:textId="3F815E27" w:rsidR="00BB4BCE" w:rsidRPr="007714B8" w:rsidRDefault="00BB4BCE" w:rsidP="00BB4BCE">
      <w:pPr>
        <w:pStyle w:val="Tytu"/>
        <w:jc w:val="left"/>
        <w:rPr>
          <w:rFonts w:ascii="Book Antiqua" w:hAnsi="Book Antiqua" w:cs="Arial"/>
          <w:b w:val="0"/>
          <w:sz w:val="22"/>
          <w:szCs w:val="22"/>
          <w:u w:val="none"/>
          <w:lang w:val="en-US"/>
        </w:rPr>
      </w:pPr>
      <w:r w:rsidRPr="007714B8">
        <w:rPr>
          <w:rFonts w:ascii="Book Antiqua" w:hAnsi="Book Antiqua" w:cs="Arial"/>
          <w:b w:val="0"/>
          <w:sz w:val="22"/>
          <w:szCs w:val="22"/>
          <w:u w:val="none"/>
          <w:lang w:val="en-US"/>
        </w:rPr>
        <w:t>SO.0012.4.2026</w:t>
      </w:r>
    </w:p>
    <w:p w14:paraId="2ECC0B5B" w14:textId="4D41D7F9" w:rsidR="00735D3C" w:rsidRPr="00235967" w:rsidRDefault="00735D3C" w:rsidP="00F02890">
      <w:pPr>
        <w:pStyle w:val="Tytu"/>
        <w:jc w:val="both"/>
        <w:rPr>
          <w:rFonts w:ascii="Book Antiqua" w:hAnsi="Book Antiqua" w:cs="Arial"/>
          <w:sz w:val="24"/>
          <w:szCs w:val="24"/>
          <w:u w:val="none"/>
        </w:rPr>
      </w:pPr>
      <w:r w:rsidRPr="007714B8">
        <w:rPr>
          <w:rFonts w:ascii="Book Antiqua" w:hAnsi="Book Antiqua" w:cs="Arial"/>
          <w:b w:val="0"/>
          <w:sz w:val="24"/>
          <w:szCs w:val="24"/>
          <w:u w:val="none"/>
          <w:lang w:val="en-US"/>
        </w:rPr>
        <w:tab/>
      </w:r>
      <w:r w:rsidRPr="007714B8">
        <w:rPr>
          <w:rFonts w:ascii="Book Antiqua" w:hAnsi="Book Antiqua" w:cs="Arial"/>
          <w:b w:val="0"/>
          <w:sz w:val="24"/>
          <w:szCs w:val="24"/>
          <w:u w:val="none"/>
          <w:lang w:val="en-US"/>
        </w:rPr>
        <w:tab/>
      </w:r>
      <w:r w:rsidRPr="007714B8">
        <w:rPr>
          <w:rFonts w:ascii="Book Antiqua" w:hAnsi="Book Antiqua" w:cs="Arial"/>
          <w:b w:val="0"/>
          <w:sz w:val="24"/>
          <w:szCs w:val="24"/>
          <w:u w:val="none"/>
          <w:lang w:val="en-US"/>
        </w:rPr>
        <w:tab/>
      </w:r>
      <w:r w:rsidRPr="007714B8">
        <w:rPr>
          <w:rFonts w:ascii="Book Antiqua" w:hAnsi="Book Antiqua" w:cs="Arial"/>
          <w:b w:val="0"/>
          <w:sz w:val="24"/>
          <w:szCs w:val="24"/>
          <w:u w:val="none"/>
          <w:lang w:val="en-US"/>
        </w:rPr>
        <w:tab/>
      </w:r>
      <w:r w:rsidRPr="007714B8">
        <w:rPr>
          <w:rFonts w:ascii="Book Antiqua" w:hAnsi="Book Antiqua" w:cs="Arial"/>
          <w:b w:val="0"/>
          <w:sz w:val="24"/>
          <w:szCs w:val="24"/>
          <w:u w:val="none"/>
          <w:lang w:val="en-US"/>
        </w:rPr>
        <w:tab/>
      </w:r>
      <w:r w:rsidRPr="007714B8">
        <w:rPr>
          <w:rFonts w:ascii="Book Antiqua" w:hAnsi="Book Antiqua" w:cs="Arial"/>
          <w:b w:val="0"/>
          <w:sz w:val="24"/>
          <w:szCs w:val="24"/>
          <w:u w:val="none"/>
          <w:lang w:val="en-US"/>
        </w:rPr>
        <w:tab/>
        <w:t xml:space="preserve">   </w:t>
      </w:r>
      <w:r w:rsidRPr="00235967">
        <w:rPr>
          <w:rFonts w:ascii="Book Antiqua" w:hAnsi="Book Antiqua" w:cs="Arial"/>
          <w:sz w:val="24"/>
          <w:szCs w:val="24"/>
          <w:u w:val="none"/>
        </w:rPr>
        <w:t xml:space="preserve">Pan/Pani </w:t>
      </w:r>
    </w:p>
    <w:p w14:paraId="64DC718E" w14:textId="77777777" w:rsidR="00735D3C" w:rsidRPr="00235967" w:rsidRDefault="00735D3C" w:rsidP="00735D3C">
      <w:pPr>
        <w:pStyle w:val="Tytu"/>
        <w:ind w:left="4248"/>
        <w:jc w:val="both"/>
        <w:rPr>
          <w:rFonts w:ascii="Book Antiqua" w:hAnsi="Book Antiqua" w:cs="Arial"/>
          <w:sz w:val="24"/>
          <w:szCs w:val="24"/>
          <w:u w:val="none"/>
        </w:rPr>
      </w:pPr>
      <w:r w:rsidRPr="00235967">
        <w:rPr>
          <w:rFonts w:ascii="Book Antiqua" w:hAnsi="Book Antiqua" w:cs="Arial"/>
          <w:sz w:val="24"/>
          <w:szCs w:val="24"/>
          <w:u w:val="none"/>
        </w:rPr>
        <w:t xml:space="preserve">   ……………………………………………</w:t>
      </w:r>
    </w:p>
    <w:p w14:paraId="77FD4A12" w14:textId="7412EF59" w:rsidR="00735D3C" w:rsidRPr="00235967" w:rsidRDefault="00735D3C" w:rsidP="00735D3C">
      <w:pPr>
        <w:pStyle w:val="Tytu"/>
        <w:ind w:firstLine="708"/>
        <w:jc w:val="both"/>
        <w:rPr>
          <w:rFonts w:ascii="Book Antiqua" w:hAnsi="Book Antiqua" w:cs="Arial"/>
          <w:sz w:val="24"/>
          <w:szCs w:val="24"/>
          <w:u w:val="none"/>
        </w:rPr>
      </w:pPr>
      <w:r w:rsidRPr="00235967">
        <w:rPr>
          <w:rFonts w:ascii="Book Antiqua" w:hAnsi="Book Antiqua" w:cs="Arial"/>
          <w:sz w:val="24"/>
          <w:szCs w:val="24"/>
          <w:u w:val="none"/>
        </w:rPr>
        <w:t xml:space="preserve">                                                              Radny/a Gminy Gozdowo </w:t>
      </w:r>
    </w:p>
    <w:p w14:paraId="4B0F8D8C" w14:textId="77777777" w:rsidR="00735D3C" w:rsidRDefault="00735D3C" w:rsidP="00735D3C">
      <w:pPr>
        <w:pStyle w:val="Tytu"/>
        <w:ind w:left="4248" w:firstLine="102"/>
        <w:jc w:val="both"/>
        <w:rPr>
          <w:rFonts w:ascii="Book Antiqua" w:hAnsi="Book Antiqua" w:cs="Arial"/>
          <w:b w:val="0"/>
          <w:i/>
          <w:sz w:val="24"/>
          <w:szCs w:val="24"/>
          <w:u w:val="none"/>
        </w:rPr>
      </w:pPr>
      <w:r w:rsidRPr="00235967">
        <w:rPr>
          <w:rFonts w:ascii="Book Antiqua" w:hAnsi="Book Antiqua" w:cs="Arial"/>
          <w:b w:val="0"/>
          <w:i/>
          <w:sz w:val="24"/>
          <w:szCs w:val="24"/>
          <w:u w:val="none"/>
        </w:rPr>
        <w:t xml:space="preserve"> (Otrzymali wszyscy wg poniższego wykazu) </w:t>
      </w:r>
    </w:p>
    <w:p w14:paraId="5606A56C" w14:textId="7FC16392" w:rsidR="00735D3C" w:rsidRDefault="00735D3C" w:rsidP="00735D3C">
      <w:pPr>
        <w:rPr>
          <w:i/>
          <w:u w:val="single"/>
        </w:rPr>
      </w:pPr>
    </w:p>
    <w:p w14:paraId="05FE1125" w14:textId="5A4747AE" w:rsidR="00F40828" w:rsidRPr="00125835" w:rsidRDefault="00F40828" w:rsidP="00125835">
      <w:pPr>
        <w:jc w:val="both"/>
        <w:rPr>
          <w:rFonts w:ascii="Book Antiqua" w:hAnsi="Book Antiqua"/>
        </w:rPr>
      </w:pPr>
      <w:r w:rsidRPr="00125835">
        <w:rPr>
          <w:rFonts w:ascii="Book Antiqua" w:hAnsi="Book Antiqua"/>
        </w:rPr>
        <w:t>Uprzejmie zawiadamiamy, że w dniu</w:t>
      </w:r>
      <w:r w:rsidRPr="00125835">
        <w:rPr>
          <w:rFonts w:ascii="Book Antiqua" w:hAnsi="Book Antiqua"/>
          <w:i/>
        </w:rPr>
        <w:t xml:space="preserve"> </w:t>
      </w:r>
      <w:r w:rsidR="006E69BB">
        <w:rPr>
          <w:rFonts w:ascii="Book Antiqua" w:hAnsi="Book Antiqua"/>
          <w:noProof/>
        </w:rPr>
        <w:t xml:space="preserve">31 sierpnia </w:t>
      </w:r>
      <w:r w:rsidR="008F7E5B">
        <w:rPr>
          <w:rFonts w:ascii="Book Antiqua" w:hAnsi="Book Antiqua"/>
          <w:noProof/>
        </w:rPr>
        <w:t xml:space="preserve"> 2026</w:t>
      </w:r>
      <w:r w:rsidRPr="00125835">
        <w:rPr>
          <w:rFonts w:ascii="Book Antiqua" w:hAnsi="Book Antiqua"/>
          <w:noProof/>
        </w:rPr>
        <w:t xml:space="preserve"> roku (</w:t>
      </w:r>
      <w:r w:rsidR="00EA50BB">
        <w:rPr>
          <w:rFonts w:ascii="Book Antiqua" w:hAnsi="Book Antiqua"/>
          <w:noProof/>
        </w:rPr>
        <w:t>poniedziałek</w:t>
      </w:r>
      <w:r w:rsidRPr="00125835">
        <w:rPr>
          <w:rFonts w:ascii="Book Antiqua" w:hAnsi="Book Antiqua"/>
          <w:noProof/>
        </w:rPr>
        <w:t>)</w:t>
      </w:r>
      <w:r w:rsidRPr="00125835">
        <w:rPr>
          <w:rFonts w:ascii="Book Antiqua" w:hAnsi="Book Antiqua"/>
        </w:rPr>
        <w:t xml:space="preserve"> o godzinie </w:t>
      </w:r>
      <w:r w:rsidR="006E69BB">
        <w:rPr>
          <w:rFonts w:ascii="Book Antiqua" w:hAnsi="Book Antiqua"/>
        </w:rPr>
        <w:t>7:30</w:t>
      </w:r>
      <w:r w:rsidRPr="00125835">
        <w:rPr>
          <w:rFonts w:ascii="Book Antiqua" w:hAnsi="Book Antiqua"/>
        </w:rPr>
        <w:t xml:space="preserve"> w sali konferencyjnej Urzędu Gminy w Gozdowie odbędzie się wspólne posiedzenie Komisji Rady Gminy Gozdowo</w:t>
      </w:r>
      <w:r w:rsidR="00125835" w:rsidRPr="00125835">
        <w:rPr>
          <w:rFonts w:ascii="Book Antiqua" w:hAnsi="Book Antiqua"/>
        </w:rPr>
        <w:t xml:space="preserve"> - Komisji Budżetu  Finansów </w:t>
      </w:r>
      <w:r w:rsidR="00C8701D">
        <w:rPr>
          <w:rFonts w:ascii="Book Antiqua" w:hAnsi="Book Antiqua"/>
        </w:rPr>
        <w:t xml:space="preserve">                                     </w:t>
      </w:r>
      <w:r w:rsidR="00125835" w:rsidRPr="00125835">
        <w:rPr>
          <w:rFonts w:ascii="Book Antiqua" w:hAnsi="Book Antiqua"/>
        </w:rPr>
        <w:t xml:space="preserve">i Planowania, Komisji Rolnictwa Ochrony Środowiska i Bezpieczeństwa Publicznego, Komisji </w:t>
      </w:r>
      <w:bookmarkStart w:id="1" w:name="_Hlk217036520"/>
      <w:r w:rsidR="00125835" w:rsidRPr="00125835">
        <w:rPr>
          <w:rFonts w:ascii="Book Antiqua" w:hAnsi="Book Antiqua"/>
        </w:rPr>
        <w:t xml:space="preserve">Zdrowia,  Oświaty, Kultury i Spraw Społecznych                                  </w:t>
      </w:r>
      <w:bookmarkEnd w:id="1"/>
    </w:p>
    <w:p w14:paraId="7EE47342" w14:textId="77777777" w:rsidR="00F40828" w:rsidRPr="00E71031" w:rsidRDefault="00F40828" w:rsidP="00F40828">
      <w:pPr>
        <w:rPr>
          <w:rFonts w:ascii="Book Antiqua" w:hAnsi="Book Antiqua"/>
          <w:u w:val="single"/>
        </w:rPr>
      </w:pPr>
    </w:p>
    <w:p w14:paraId="1D269B5F" w14:textId="77777777" w:rsidR="00F40828" w:rsidRPr="00E71031" w:rsidRDefault="00F40828" w:rsidP="00F40828">
      <w:pPr>
        <w:spacing w:line="276" w:lineRule="auto"/>
        <w:jc w:val="both"/>
        <w:rPr>
          <w:rFonts w:ascii="Book Antiqua" w:hAnsi="Book Antiqua"/>
          <w:i/>
        </w:rPr>
      </w:pPr>
      <w:r w:rsidRPr="00E71031">
        <w:rPr>
          <w:rFonts w:ascii="Book Antiqua" w:hAnsi="Book Antiqua"/>
          <w:i/>
          <w:u w:val="single"/>
        </w:rPr>
        <w:t>Tematy posiedzenia</w:t>
      </w:r>
      <w:r w:rsidRPr="00E71031">
        <w:rPr>
          <w:rFonts w:ascii="Book Antiqua" w:hAnsi="Book Antiqua"/>
          <w:i/>
        </w:rPr>
        <w:t xml:space="preserve">: </w:t>
      </w:r>
    </w:p>
    <w:p w14:paraId="5BA18AD0" w14:textId="77777777" w:rsidR="009827EC" w:rsidRPr="00E71031" w:rsidRDefault="009827EC" w:rsidP="00E7160D">
      <w:pPr>
        <w:numPr>
          <w:ilvl w:val="0"/>
          <w:numId w:val="4"/>
        </w:numPr>
        <w:jc w:val="both"/>
        <w:rPr>
          <w:rFonts w:ascii="Book Antiqua" w:hAnsi="Book Antiqua"/>
        </w:rPr>
      </w:pPr>
      <w:r w:rsidRPr="00E71031">
        <w:rPr>
          <w:rFonts w:ascii="Book Antiqua" w:hAnsi="Book Antiqua"/>
        </w:rPr>
        <w:t>Otwarcie posiedzenia i zatwierdzenie porządku posiedzenia.</w:t>
      </w:r>
    </w:p>
    <w:p w14:paraId="0825DB44" w14:textId="738A498A" w:rsidR="00E71031" w:rsidRPr="00E71031" w:rsidRDefault="00E71031" w:rsidP="00E71031">
      <w:pPr>
        <w:pStyle w:val="Akapitzlist"/>
        <w:numPr>
          <w:ilvl w:val="0"/>
          <w:numId w:val="4"/>
        </w:numPr>
        <w:rPr>
          <w:rFonts w:ascii="Book Antiqua" w:hAnsi="Book Antiqua"/>
          <w:i/>
          <w:iCs/>
        </w:rPr>
      </w:pPr>
      <w:r w:rsidRPr="00E71031">
        <w:rPr>
          <w:rFonts w:ascii="Book Antiqua" w:hAnsi="Book Antiqua"/>
        </w:rPr>
        <w:t xml:space="preserve">Zapoznanie z </w:t>
      </w:r>
      <w:r w:rsidRPr="00E71031">
        <w:rPr>
          <w:rFonts w:ascii="Book Antiqua" w:hAnsi="Book Antiqua"/>
        </w:rPr>
        <w:t xml:space="preserve"> Analiz</w:t>
      </w:r>
      <w:r w:rsidRPr="00E71031">
        <w:rPr>
          <w:rFonts w:ascii="Book Antiqua" w:hAnsi="Book Antiqua"/>
        </w:rPr>
        <w:t>ą</w:t>
      </w:r>
      <w:r w:rsidRPr="00E71031">
        <w:rPr>
          <w:rFonts w:ascii="Book Antiqua" w:hAnsi="Book Antiqua"/>
        </w:rPr>
        <w:t xml:space="preserve"> miejsc, w których występują zagrożenia dla bezpieczeństwa osób wykorzystujących obszar wodny do pływania, kąpania się lub rekreacji na terenie Gminy Gozdowo    (</w:t>
      </w:r>
      <w:r w:rsidRPr="00E71031">
        <w:rPr>
          <w:rFonts w:ascii="Book Antiqua" w:hAnsi="Book Antiqua"/>
          <w:i/>
          <w:iCs/>
        </w:rPr>
        <w:t>do właściwości Komisji Rolnictwa Ochrony Środowiska  i Bezpieczeństwa Publicznego).</w:t>
      </w:r>
    </w:p>
    <w:p w14:paraId="4EC8CE93" w14:textId="6AD7EF67" w:rsidR="006E69BB" w:rsidRPr="00E71031" w:rsidRDefault="00E7160D" w:rsidP="00E7160D">
      <w:pPr>
        <w:pStyle w:val="Akapitzlist"/>
        <w:numPr>
          <w:ilvl w:val="0"/>
          <w:numId w:val="4"/>
        </w:numPr>
        <w:jc w:val="both"/>
        <w:rPr>
          <w:rFonts w:ascii="Book Antiqua" w:hAnsi="Book Antiqua"/>
          <w:i/>
          <w:iCs/>
        </w:rPr>
      </w:pPr>
      <w:r w:rsidRPr="00E71031">
        <w:rPr>
          <w:rFonts w:ascii="Book Antiqua" w:hAnsi="Book Antiqua"/>
        </w:rPr>
        <w:t xml:space="preserve">Zaopiniowanie projektu uchwały w sprawie wyrażenia zgody na zawarcie porozumień. międzygminnych w sprawie zasad finansowania opieki zapewnianej w klubach dziecięcych prowadzonych przez Gminę Gozdowo dzieciom w wieku do lat 3 zamieszkałym na terenie Gminy Sierpc, Gminy Zawidz oraz Gminy Mochowo. </w:t>
      </w:r>
      <w:r w:rsidRPr="00E71031">
        <w:rPr>
          <w:rFonts w:ascii="Book Antiqua" w:hAnsi="Book Antiqua"/>
          <w:i/>
          <w:iCs/>
        </w:rPr>
        <w:t>(do właściwości Komisji Zdrowia,  Oświaty, Kultury i Spraw Społecznych).</w:t>
      </w:r>
    </w:p>
    <w:p w14:paraId="35DE3BF5" w14:textId="39A3EB6F" w:rsidR="00E7160D" w:rsidRPr="00E71031" w:rsidRDefault="006E69BB" w:rsidP="00E7160D">
      <w:pPr>
        <w:numPr>
          <w:ilvl w:val="0"/>
          <w:numId w:val="4"/>
        </w:numPr>
        <w:jc w:val="both"/>
        <w:rPr>
          <w:rFonts w:ascii="Book Antiqua" w:hAnsi="Book Antiqua"/>
        </w:rPr>
      </w:pPr>
      <w:r w:rsidRPr="00E71031">
        <w:rPr>
          <w:rFonts w:ascii="Book Antiqua" w:hAnsi="Book Antiqua"/>
        </w:rPr>
        <w:t xml:space="preserve">Zaopiniowanie projektu uchwały w sprawie </w:t>
      </w:r>
      <w:r w:rsidRPr="00E71031">
        <w:rPr>
          <w:rFonts w:ascii="Book Antiqua" w:eastAsia="Calibri" w:hAnsi="Book Antiqua"/>
          <w:lang w:eastAsia="en-US"/>
        </w:rPr>
        <w:t xml:space="preserve">zasad przeznaczania do sprzedaży nieruchomości gruntowych oddanych w użytkowanie wieczyste oraz szczegółowych wytycznych sprzedaży nieruchomości gruntowych na rzecz ich użytkowników wieczystych.  </w:t>
      </w:r>
      <w:r w:rsidR="00E7160D" w:rsidRPr="00E71031">
        <w:rPr>
          <w:rFonts w:ascii="Book Antiqua" w:hAnsi="Book Antiqua"/>
        </w:rPr>
        <w:t>(</w:t>
      </w:r>
      <w:r w:rsidR="00E7160D" w:rsidRPr="00E71031">
        <w:rPr>
          <w:rFonts w:ascii="Book Antiqua" w:hAnsi="Book Antiqua"/>
          <w:i/>
          <w:iCs/>
        </w:rPr>
        <w:t xml:space="preserve">do właściwości Komisji Budżetu Finansów i Planowania oraz </w:t>
      </w:r>
      <w:r w:rsidR="00E7160D" w:rsidRPr="00E71031">
        <w:rPr>
          <w:rFonts w:ascii="Book Antiqua" w:eastAsia="Calibri" w:hAnsi="Book Antiqua"/>
          <w:i/>
          <w:iCs/>
          <w:lang w:eastAsia="en-US"/>
        </w:rPr>
        <w:t>Komisji Rolnictwa Ochrony Środowiska  i Bezpieczeństwa Publicznego).</w:t>
      </w:r>
    </w:p>
    <w:p w14:paraId="190EE6A9" w14:textId="2FDF2DA3" w:rsidR="006E69BB" w:rsidRPr="00E71031" w:rsidRDefault="006E69BB" w:rsidP="00E7160D">
      <w:pPr>
        <w:pStyle w:val="Akapitzlist"/>
        <w:numPr>
          <w:ilvl w:val="0"/>
          <w:numId w:val="4"/>
        </w:numPr>
        <w:jc w:val="both"/>
        <w:rPr>
          <w:rFonts w:ascii="Book Antiqua" w:hAnsi="Book Antiqua"/>
          <w:i/>
          <w:iCs/>
        </w:rPr>
      </w:pPr>
      <w:r w:rsidRPr="00E71031">
        <w:rPr>
          <w:rFonts w:ascii="Book Antiqua" w:hAnsi="Book Antiqua"/>
        </w:rPr>
        <w:t xml:space="preserve">Zaopiniowanie projektu uchwały </w:t>
      </w:r>
      <w:r w:rsidR="002F3A63" w:rsidRPr="00E71031">
        <w:rPr>
          <w:rFonts w:ascii="Book Antiqua" w:hAnsi="Book Antiqua"/>
        </w:rPr>
        <w:t xml:space="preserve">zmieniającej uchwałę Nr </w:t>
      </w:r>
      <w:r w:rsidR="002F3A63" w:rsidRPr="00E71031">
        <w:rPr>
          <w:rFonts w:ascii="Book Antiqua" w:eastAsia="Calibri" w:hAnsi="Book Antiqua"/>
          <w:lang w:eastAsia="en-US"/>
        </w:rPr>
        <w:t>XXVIII/166/2026</w:t>
      </w:r>
      <w:r w:rsidR="002F3A63" w:rsidRPr="00E71031">
        <w:rPr>
          <w:rFonts w:ascii="Book Antiqua" w:hAnsi="Book Antiqua"/>
        </w:rPr>
        <w:t xml:space="preserve"> Rady Gminy Gozdowo z dnia  </w:t>
      </w:r>
      <w:r w:rsidR="002F3A63" w:rsidRPr="00E71031">
        <w:rPr>
          <w:rFonts w:ascii="Book Antiqua" w:eastAsia="Calibri" w:hAnsi="Book Antiqua"/>
          <w:lang w:eastAsia="en-US"/>
        </w:rPr>
        <w:t xml:space="preserve">19 maja 2026 </w:t>
      </w:r>
      <w:r w:rsidR="002F3A63" w:rsidRPr="00E71031">
        <w:rPr>
          <w:rFonts w:ascii="Book Antiqua" w:hAnsi="Book Antiqua"/>
        </w:rPr>
        <w:t xml:space="preserve">roku w sprawie udzielenia pomocy finansowej w formie dotacji celowej dla Powiatu Sierpeckiego w latach 2026-2027 </w:t>
      </w:r>
      <w:r w:rsidRPr="00E71031">
        <w:rPr>
          <w:rFonts w:ascii="Book Antiqua" w:hAnsi="Book Antiqua"/>
        </w:rPr>
        <w:t>(</w:t>
      </w:r>
      <w:r w:rsidRPr="00E71031">
        <w:rPr>
          <w:rFonts w:ascii="Book Antiqua" w:hAnsi="Book Antiqua"/>
          <w:i/>
          <w:iCs/>
        </w:rPr>
        <w:t>do właściwości Komisji Budżetu Finansów i Planowania)</w:t>
      </w:r>
    </w:p>
    <w:p w14:paraId="401E201C" w14:textId="173E39C1" w:rsidR="009827EC" w:rsidRPr="00E71031" w:rsidRDefault="009827EC" w:rsidP="00E7160D">
      <w:pPr>
        <w:pStyle w:val="Akapitzlist"/>
        <w:numPr>
          <w:ilvl w:val="0"/>
          <w:numId w:val="4"/>
        </w:numPr>
        <w:jc w:val="both"/>
        <w:rPr>
          <w:rFonts w:ascii="Book Antiqua" w:hAnsi="Book Antiqua"/>
        </w:rPr>
      </w:pPr>
      <w:bookmarkStart w:id="2" w:name="_Hlk217289268"/>
      <w:bookmarkStart w:id="3" w:name="_Hlk151118703"/>
      <w:r w:rsidRPr="00E71031">
        <w:rPr>
          <w:rFonts w:ascii="Book Antiqua" w:hAnsi="Book Antiqua"/>
        </w:rPr>
        <w:t xml:space="preserve">Zaopiniowanie projektu </w:t>
      </w:r>
      <w:bookmarkEnd w:id="2"/>
      <w:r w:rsidRPr="00E71031">
        <w:rPr>
          <w:rFonts w:ascii="Book Antiqua" w:hAnsi="Book Antiqua"/>
        </w:rPr>
        <w:t>uchwały zmieniającej Uchwałę Budżetową Gminy Gozdowo na rok 202</w:t>
      </w:r>
      <w:r w:rsidR="008F7E5B" w:rsidRPr="00E71031">
        <w:rPr>
          <w:rFonts w:ascii="Book Antiqua" w:hAnsi="Book Antiqua"/>
        </w:rPr>
        <w:t>6</w:t>
      </w:r>
      <w:r w:rsidRPr="00E71031">
        <w:rPr>
          <w:rFonts w:ascii="Book Antiqua" w:hAnsi="Book Antiqua"/>
        </w:rPr>
        <w:t xml:space="preserve">. </w:t>
      </w:r>
      <w:r w:rsidR="005A29E6" w:rsidRPr="00E71031">
        <w:rPr>
          <w:rFonts w:ascii="Book Antiqua" w:hAnsi="Book Antiqua"/>
        </w:rPr>
        <w:t>(</w:t>
      </w:r>
      <w:r w:rsidR="005A29E6" w:rsidRPr="00E71031">
        <w:rPr>
          <w:rFonts w:ascii="Book Antiqua" w:hAnsi="Book Antiqua"/>
          <w:i/>
          <w:iCs/>
        </w:rPr>
        <w:t>do właściwości Komisji Budżetu Finansów i Planowania).</w:t>
      </w:r>
    </w:p>
    <w:p w14:paraId="6239356E" w14:textId="5A32DE3E" w:rsidR="006E69BB" w:rsidRPr="00E71031" w:rsidRDefault="006E69BB" w:rsidP="00E7160D">
      <w:pPr>
        <w:pStyle w:val="Akapitzlist"/>
        <w:numPr>
          <w:ilvl w:val="0"/>
          <w:numId w:val="4"/>
        </w:numPr>
        <w:jc w:val="both"/>
        <w:rPr>
          <w:rFonts w:ascii="Book Antiqua" w:hAnsi="Book Antiqua"/>
          <w:i/>
          <w:iCs/>
        </w:rPr>
      </w:pPr>
      <w:r w:rsidRPr="00E71031">
        <w:rPr>
          <w:rFonts w:ascii="Book Antiqua" w:hAnsi="Book Antiqua"/>
        </w:rPr>
        <w:t xml:space="preserve">Zaopiniowanie projektu uchwały w sprawie </w:t>
      </w:r>
      <w:r w:rsidR="002F3A63" w:rsidRPr="00E71031">
        <w:rPr>
          <w:rFonts w:ascii="Book Antiqua" w:hAnsi="Book Antiqua"/>
        </w:rPr>
        <w:t>uchwalenia planu ogólnego gminy Gozdowo</w:t>
      </w:r>
      <w:r w:rsidR="002F3A63" w:rsidRPr="00E71031">
        <w:rPr>
          <w:rFonts w:ascii="Book Antiqua" w:hAnsi="Book Antiqua"/>
          <w:b/>
          <w:bCs/>
        </w:rPr>
        <w:t xml:space="preserve"> </w:t>
      </w:r>
      <w:r w:rsidRPr="00E71031">
        <w:rPr>
          <w:rFonts w:ascii="Book Antiqua" w:hAnsi="Book Antiqua"/>
        </w:rPr>
        <w:t>(</w:t>
      </w:r>
      <w:r w:rsidRPr="00E71031">
        <w:rPr>
          <w:rFonts w:ascii="Book Antiqua" w:hAnsi="Book Antiqua"/>
          <w:i/>
          <w:iCs/>
        </w:rPr>
        <w:t xml:space="preserve">do właściwości wszystkich komisji). </w:t>
      </w:r>
    </w:p>
    <w:bookmarkEnd w:id="3"/>
    <w:p w14:paraId="7D7C94F7" w14:textId="77777777" w:rsidR="009827EC" w:rsidRPr="00E71031" w:rsidRDefault="009827EC" w:rsidP="00E7160D">
      <w:pPr>
        <w:numPr>
          <w:ilvl w:val="0"/>
          <w:numId w:val="4"/>
        </w:numPr>
        <w:jc w:val="both"/>
        <w:rPr>
          <w:rFonts w:ascii="Book Antiqua" w:hAnsi="Book Antiqua"/>
        </w:rPr>
      </w:pPr>
      <w:r w:rsidRPr="00E71031">
        <w:rPr>
          <w:rFonts w:ascii="Book Antiqua" w:hAnsi="Book Antiqua"/>
        </w:rPr>
        <w:t>Sprawy różne – zakończenie posiedzenia.</w:t>
      </w:r>
    </w:p>
    <w:p w14:paraId="2F6BC563" w14:textId="77777777" w:rsidR="009827EC" w:rsidRPr="00E71031" w:rsidRDefault="009827EC" w:rsidP="008F7E5B">
      <w:pPr>
        <w:spacing w:line="276" w:lineRule="auto"/>
        <w:jc w:val="both"/>
        <w:rPr>
          <w:rFonts w:ascii="Book Antiqua" w:hAnsi="Book Antiqua"/>
        </w:rPr>
      </w:pPr>
      <w:r w:rsidRPr="00E71031">
        <w:rPr>
          <w:rFonts w:ascii="Book Antiqua" w:hAnsi="Book Antiqua"/>
        </w:rPr>
        <w:t xml:space="preserve">Zawiadamiając o powyższym, prosimy o przybycie i wzięcie udziału   w posiedzeniu.          </w:t>
      </w:r>
    </w:p>
    <w:p w14:paraId="193342F2" w14:textId="1F8D3124" w:rsidR="00F40828" w:rsidRPr="002F3A63" w:rsidRDefault="00F40828" w:rsidP="002F3A63">
      <w:pPr>
        <w:spacing w:line="276" w:lineRule="auto"/>
        <w:jc w:val="both"/>
        <w:rPr>
          <w:rFonts w:ascii="Book Antiqua" w:hAnsi="Book Antiqua"/>
          <w:sz w:val="22"/>
          <w:szCs w:val="22"/>
        </w:rPr>
      </w:pPr>
      <w:r w:rsidRPr="003830F0">
        <w:rPr>
          <w:rFonts w:ascii="Book Antiqua" w:hAnsi="Book Antiqua"/>
          <w:sz w:val="22"/>
          <w:szCs w:val="22"/>
        </w:rPr>
        <w:t xml:space="preserve">     </w:t>
      </w:r>
      <w:r w:rsidRPr="003E668E">
        <w:rPr>
          <w:rFonts w:ascii="Book Antiqua" w:hAnsi="Book Antiqua"/>
          <w:sz w:val="20"/>
          <w:szCs w:val="20"/>
        </w:rPr>
        <w:t xml:space="preserve">                                                        </w:t>
      </w:r>
    </w:p>
    <w:p w14:paraId="5E9C0FF6" w14:textId="7B9A6B99" w:rsidR="00F40828" w:rsidRDefault="00F40828" w:rsidP="00F40828">
      <w:pPr>
        <w:rPr>
          <w:rFonts w:ascii="Book Antiqua" w:hAnsi="Book Antiqua"/>
          <w:sz w:val="20"/>
          <w:szCs w:val="20"/>
        </w:rPr>
      </w:pPr>
      <w:r w:rsidRPr="003E668E">
        <w:rPr>
          <w:rFonts w:ascii="Book Antiqua" w:hAnsi="Book Antiqua"/>
          <w:sz w:val="20"/>
          <w:szCs w:val="20"/>
        </w:rPr>
        <w:t>Przewodniczący Komisji</w:t>
      </w:r>
      <w:r>
        <w:rPr>
          <w:rFonts w:ascii="Book Antiqua" w:hAnsi="Book Antiqua"/>
          <w:sz w:val="20"/>
          <w:szCs w:val="20"/>
        </w:rPr>
        <w:t xml:space="preserve"> </w:t>
      </w:r>
      <w:r w:rsidRPr="003E668E">
        <w:rPr>
          <w:rFonts w:ascii="Book Antiqua" w:hAnsi="Book Antiqua"/>
          <w:sz w:val="20"/>
          <w:szCs w:val="20"/>
        </w:rPr>
        <w:t>Budżetu</w:t>
      </w:r>
      <w:r>
        <w:rPr>
          <w:rFonts w:ascii="Book Antiqua" w:hAnsi="Book Antiqua"/>
          <w:sz w:val="20"/>
          <w:szCs w:val="20"/>
        </w:rPr>
        <w:t xml:space="preserve">      </w:t>
      </w:r>
      <w:r w:rsidR="000236E0">
        <w:rPr>
          <w:rFonts w:ascii="Book Antiqua" w:hAnsi="Book Antiqua"/>
          <w:sz w:val="20"/>
          <w:szCs w:val="20"/>
        </w:rPr>
        <w:t xml:space="preserve">                             </w:t>
      </w:r>
      <w:r>
        <w:rPr>
          <w:rFonts w:ascii="Book Antiqua" w:hAnsi="Book Antiqua"/>
          <w:sz w:val="20"/>
          <w:szCs w:val="20"/>
        </w:rPr>
        <w:t xml:space="preserve">   </w:t>
      </w:r>
    </w:p>
    <w:p w14:paraId="241D263D" w14:textId="6E1EBAB9" w:rsidR="00F40828" w:rsidRDefault="00F40828" w:rsidP="00F40828">
      <w:pPr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 xml:space="preserve">        </w:t>
      </w:r>
      <w:r w:rsidRPr="003E668E">
        <w:rPr>
          <w:rFonts w:ascii="Book Antiqua" w:hAnsi="Book Antiqua"/>
          <w:sz w:val="20"/>
          <w:szCs w:val="20"/>
        </w:rPr>
        <w:t>Finansów i Planowania</w:t>
      </w:r>
      <w:r>
        <w:rPr>
          <w:rFonts w:ascii="Book Antiqua" w:hAnsi="Book Antiqua"/>
          <w:sz w:val="20"/>
          <w:szCs w:val="20"/>
        </w:rPr>
        <w:t xml:space="preserve">                     </w:t>
      </w:r>
      <w:r w:rsidR="000236E0">
        <w:rPr>
          <w:rFonts w:ascii="Book Antiqua" w:hAnsi="Book Antiqua"/>
          <w:sz w:val="20"/>
          <w:szCs w:val="20"/>
        </w:rPr>
        <w:t xml:space="preserve">                           </w:t>
      </w:r>
      <w:r>
        <w:rPr>
          <w:rFonts w:ascii="Book Antiqua" w:hAnsi="Book Antiqua"/>
          <w:sz w:val="20"/>
          <w:szCs w:val="20"/>
        </w:rPr>
        <w:t xml:space="preserve">                                               </w:t>
      </w:r>
    </w:p>
    <w:p w14:paraId="17C68604" w14:textId="77777777" w:rsidR="002F3A63" w:rsidRDefault="00F40828" w:rsidP="00EA50BB">
      <w:pPr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 xml:space="preserve"> </w:t>
      </w:r>
      <w:r w:rsidRPr="00D52177">
        <w:rPr>
          <w:rFonts w:ascii="Book Antiqua" w:hAnsi="Book Antiqua"/>
          <w:b/>
          <w:bCs/>
          <w:sz w:val="20"/>
          <w:szCs w:val="20"/>
        </w:rPr>
        <w:t>/-/ Leszek Smoleński</w:t>
      </w:r>
      <w:r>
        <w:rPr>
          <w:rFonts w:ascii="Book Antiqua" w:hAnsi="Book Antiqua"/>
          <w:sz w:val="20"/>
          <w:szCs w:val="20"/>
        </w:rPr>
        <w:t xml:space="preserve">            </w:t>
      </w:r>
    </w:p>
    <w:p w14:paraId="32E5A368" w14:textId="3962A0FB" w:rsidR="002F3A63" w:rsidRDefault="00EA50BB" w:rsidP="00EA50BB">
      <w:pPr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ab/>
      </w:r>
      <w:r>
        <w:rPr>
          <w:rFonts w:ascii="Book Antiqua" w:hAnsi="Book Antiqua"/>
          <w:sz w:val="20"/>
          <w:szCs w:val="20"/>
        </w:rPr>
        <w:tab/>
      </w:r>
      <w:r>
        <w:rPr>
          <w:rFonts w:ascii="Book Antiqua" w:hAnsi="Book Antiqua"/>
          <w:sz w:val="20"/>
          <w:szCs w:val="20"/>
        </w:rPr>
        <w:tab/>
      </w:r>
      <w:r>
        <w:rPr>
          <w:rFonts w:ascii="Book Antiqua" w:hAnsi="Book Antiqua"/>
          <w:sz w:val="20"/>
          <w:szCs w:val="20"/>
        </w:rPr>
        <w:tab/>
      </w:r>
    </w:p>
    <w:p w14:paraId="63C044F8" w14:textId="62CEC298" w:rsidR="00EA50BB" w:rsidRPr="00D52177" w:rsidRDefault="00EA50BB" w:rsidP="00EA50BB">
      <w:pPr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 xml:space="preserve"> </w:t>
      </w:r>
      <w:r w:rsidRPr="00D52177">
        <w:rPr>
          <w:rFonts w:ascii="Book Antiqua" w:hAnsi="Book Antiqua"/>
          <w:sz w:val="20"/>
          <w:szCs w:val="20"/>
        </w:rPr>
        <w:t xml:space="preserve">Przewodniczący Komisji Zdrowia, </w:t>
      </w:r>
      <w:r>
        <w:rPr>
          <w:rFonts w:ascii="Book Antiqua" w:hAnsi="Book Antiqua"/>
          <w:sz w:val="20"/>
          <w:szCs w:val="20"/>
        </w:rPr>
        <w:t xml:space="preserve">                                     </w:t>
      </w:r>
    </w:p>
    <w:p w14:paraId="6222BA1B" w14:textId="7BCDE987" w:rsidR="00EA50BB" w:rsidRDefault="00EA50BB" w:rsidP="00EA50BB">
      <w:pPr>
        <w:ind w:left="4956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lastRenderedPageBreak/>
        <w:t xml:space="preserve">   </w:t>
      </w:r>
      <w:r w:rsidRPr="00D52177">
        <w:rPr>
          <w:rFonts w:ascii="Book Antiqua" w:hAnsi="Book Antiqua"/>
          <w:sz w:val="20"/>
          <w:szCs w:val="20"/>
        </w:rPr>
        <w:t>Oświaty, Kultury i Spraw Społecznych</w:t>
      </w:r>
      <w:r>
        <w:rPr>
          <w:rFonts w:ascii="Book Antiqua" w:hAnsi="Book Antiqua"/>
          <w:sz w:val="20"/>
          <w:szCs w:val="20"/>
        </w:rPr>
        <w:t xml:space="preserve">                           </w:t>
      </w:r>
    </w:p>
    <w:p w14:paraId="0D50ABC9" w14:textId="5B29078E" w:rsidR="00F40828" w:rsidRPr="00EA50BB" w:rsidRDefault="00EA50BB" w:rsidP="00EA50BB">
      <w:pPr>
        <w:rPr>
          <w:rFonts w:ascii="Book Antiqua" w:hAnsi="Book Antiqua"/>
          <w:sz w:val="20"/>
          <w:szCs w:val="20"/>
        </w:rPr>
      </w:pPr>
      <w:r w:rsidRPr="009B330F">
        <w:rPr>
          <w:rFonts w:ascii="Book Antiqua" w:hAnsi="Book Antiqua"/>
          <w:b/>
          <w:bCs/>
          <w:sz w:val="20"/>
          <w:szCs w:val="20"/>
        </w:rPr>
        <w:t xml:space="preserve">        </w:t>
      </w:r>
      <w:r>
        <w:rPr>
          <w:rFonts w:ascii="Book Antiqua" w:hAnsi="Book Antiqua"/>
          <w:b/>
          <w:bCs/>
          <w:sz w:val="20"/>
          <w:szCs w:val="20"/>
        </w:rPr>
        <w:tab/>
      </w:r>
      <w:r>
        <w:rPr>
          <w:rFonts w:ascii="Book Antiqua" w:hAnsi="Book Antiqua"/>
          <w:b/>
          <w:bCs/>
          <w:sz w:val="20"/>
          <w:szCs w:val="20"/>
        </w:rPr>
        <w:tab/>
      </w:r>
      <w:r>
        <w:rPr>
          <w:rFonts w:ascii="Book Antiqua" w:hAnsi="Book Antiqua"/>
          <w:b/>
          <w:bCs/>
          <w:sz w:val="20"/>
          <w:szCs w:val="20"/>
        </w:rPr>
        <w:tab/>
      </w:r>
      <w:r>
        <w:rPr>
          <w:rFonts w:ascii="Book Antiqua" w:hAnsi="Book Antiqua"/>
          <w:b/>
          <w:bCs/>
          <w:sz w:val="20"/>
          <w:szCs w:val="20"/>
        </w:rPr>
        <w:tab/>
      </w:r>
      <w:r>
        <w:rPr>
          <w:rFonts w:ascii="Book Antiqua" w:hAnsi="Book Antiqua"/>
          <w:b/>
          <w:bCs/>
          <w:sz w:val="20"/>
          <w:szCs w:val="20"/>
        </w:rPr>
        <w:tab/>
      </w:r>
      <w:r>
        <w:rPr>
          <w:rFonts w:ascii="Book Antiqua" w:hAnsi="Book Antiqua"/>
          <w:b/>
          <w:bCs/>
          <w:sz w:val="20"/>
          <w:szCs w:val="20"/>
        </w:rPr>
        <w:tab/>
      </w:r>
      <w:r>
        <w:rPr>
          <w:rFonts w:ascii="Book Antiqua" w:hAnsi="Book Antiqua"/>
          <w:b/>
          <w:bCs/>
          <w:sz w:val="20"/>
          <w:szCs w:val="20"/>
        </w:rPr>
        <w:tab/>
      </w:r>
      <w:r>
        <w:rPr>
          <w:rFonts w:ascii="Book Antiqua" w:hAnsi="Book Antiqua"/>
          <w:b/>
          <w:bCs/>
          <w:sz w:val="20"/>
          <w:szCs w:val="20"/>
        </w:rPr>
        <w:tab/>
      </w:r>
      <w:r w:rsidRPr="009B330F">
        <w:rPr>
          <w:rFonts w:ascii="Book Antiqua" w:hAnsi="Book Antiqua"/>
          <w:b/>
          <w:bCs/>
          <w:sz w:val="20"/>
          <w:szCs w:val="20"/>
        </w:rPr>
        <w:t xml:space="preserve">  /-/ Heronim Tyburski                                                                   </w:t>
      </w:r>
      <w:r w:rsidR="000236E0">
        <w:rPr>
          <w:rFonts w:ascii="Book Antiqua" w:hAnsi="Book Antiqua"/>
          <w:sz w:val="20"/>
          <w:szCs w:val="20"/>
        </w:rPr>
        <w:t xml:space="preserve">                      </w:t>
      </w:r>
      <w:r w:rsidR="00F40828">
        <w:rPr>
          <w:rFonts w:ascii="Book Antiqua" w:hAnsi="Book Antiqua"/>
          <w:sz w:val="20"/>
          <w:szCs w:val="20"/>
        </w:rPr>
        <w:t xml:space="preserve">  </w:t>
      </w:r>
      <w:r w:rsidR="00F40828" w:rsidRPr="00D52177">
        <w:rPr>
          <w:rFonts w:ascii="Book Antiqua" w:hAnsi="Book Antiqua"/>
          <w:b/>
          <w:bCs/>
          <w:sz w:val="20"/>
          <w:szCs w:val="20"/>
        </w:rPr>
        <w:t xml:space="preserve">     </w:t>
      </w:r>
      <w:r w:rsidR="00F40828">
        <w:rPr>
          <w:rFonts w:ascii="Book Antiqua" w:hAnsi="Book Antiqua"/>
          <w:b/>
          <w:bCs/>
          <w:sz w:val="20"/>
          <w:szCs w:val="20"/>
        </w:rPr>
        <w:t xml:space="preserve">           </w:t>
      </w:r>
      <w:r w:rsidR="00F40828" w:rsidRPr="00D52177">
        <w:rPr>
          <w:rFonts w:ascii="Book Antiqua" w:hAnsi="Book Antiqua"/>
          <w:b/>
          <w:bCs/>
          <w:sz w:val="20"/>
          <w:szCs w:val="20"/>
        </w:rPr>
        <w:t xml:space="preserve"> </w:t>
      </w:r>
    </w:p>
    <w:p w14:paraId="2BBB311D" w14:textId="77777777" w:rsidR="00EA50BB" w:rsidRPr="005D6BD5" w:rsidRDefault="00EA50BB" w:rsidP="00EA50BB">
      <w:pPr>
        <w:rPr>
          <w:rFonts w:ascii="Book Antiqua" w:hAnsi="Book Antiqua"/>
        </w:rPr>
      </w:pPr>
      <w:r w:rsidRPr="00D52177">
        <w:rPr>
          <w:rFonts w:ascii="Book Antiqua" w:hAnsi="Book Antiqua"/>
          <w:sz w:val="20"/>
          <w:szCs w:val="20"/>
        </w:rPr>
        <w:t>Przewodniczący Komisji</w:t>
      </w:r>
      <w:r>
        <w:rPr>
          <w:rFonts w:ascii="Book Antiqua" w:hAnsi="Book Antiqua"/>
          <w:sz w:val="20"/>
          <w:szCs w:val="20"/>
        </w:rPr>
        <w:t xml:space="preserve"> </w:t>
      </w:r>
      <w:r w:rsidRPr="00D52177">
        <w:rPr>
          <w:rFonts w:ascii="Book Antiqua" w:hAnsi="Book Antiqua"/>
          <w:sz w:val="20"/>
          <w:szCs w:val="20"/>
        </w:rPr>
        <w:t>Rolnictwa,</w:t>
      </w:r>
      <w:r>
        <w:rPr>
          <w:rFonts w:ascii="Book Antiqua" w:hAnsi="Book Antiqua"/>
        </w:rPr>
        <w:t xml:space="preserve"> </w:t>
      </w:r>
    </w:p>
    <w:p w14:paraId="4757FF39" w14:textId="77777777" w:rsidR="00EA50BB" w:rsidRDefault="00EA50BB" w:rsidP="00EA50BB">
      <w:pPr>
        <w:rPr>
          <w:rFonts w:ascii="Book Antiqua" w:hAnsi="Book Antiqua"/>
          <w:sz w:val="20"/>
          <w:szCs w:val="20"/>
        </w:rPr>
      </w:pPr>
      <w:r w:rsidRPr="00D52177">
        <w:rPr>
          <w:rFonts w:ascii="Book Antiqua" w:hAnsi="Book Antiqua"/>
          <w:sz w:val="20"/>
          <w:szCs w:val="20"/>
        </w:rPr>
        <w:t>Ochrony Środowiska i Bezpieczeństwa</w:t>
      </w:r>
    </w:p>
    <w:p w14:paraId="15E717CF" w14:textId="77777777" w:rsidR="00EA50BB" w:rsidRDefault="00EA50BB" w:rsidP="00EA50BB">
      <w:pPr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 xml:space="preserve">            </w:t>
      </w:r>
      <w:r w:rsidRPr="00D52177">
        <w:rPr>
          <w:rFonts w:ascii="Book Antiqua" w:hAnsi="Book Antiqua"/>
          <w:sz w:val="20"/>
          <w:szCs w:val="20"/>
        </w:rPr>
        <w:t>Publicznego</w:t>
      </w:r>
    </w:p>
    <w:p w14:paraId="5D891B77" w14:textId="77777777" w:rsidR="00EA50BB" w:rsidRDefault="00EA50BB" w:rsidP="00EA50BB">
      <w:pPr>
        <w:rPr>
          <w:i/>
          <w:sz w:val="22"/>
          <w:szCs w:val="22"/>
          <w:u w:val="single"/>
        </w:rPr>
      </w:pPr>
      <w:r>
        <w:rPr>
          <w:rFonts w:ascii="Book Antiqua" w:hAnsi="Book Antiqua"/>
          <w:b/>
          <w:bCs/>
          <w:sz w:val="20"/>
          <w:szCs w:val="20"/>
        </w:rPr>
        <w:t xml:space="preserve">      </w:t>
      </w:r>
      <w:r w:rsidRPr="009B330F">
        <w:rPr>
          <w:rFonts w:ascii="Book Antiqua" w:hAnsi="Book Antiqua"/>
          <w:b/>
          <w:bCs/>
          <w:sz w:val="20"/>
          <w:szCs w:val="20"/>
        </w:rPr>
        <w:t>/-/ Sławomir Szembors</w:t>
      </w:r>
      <w:r>
        <w:rPr>
          <w:rFonts w:ascii="Book Antiqua" w:hAnsi="Book Antiqua"/>
          <w:b/>
          <w:bCs/>
          <w:sz w:val="20"/>
          <w:szCs w:val="20"/>
        </w:rPr>
        <w:t>ki</w:t>
      </w:r>
    </w:p>
    <w:p w14:paraId="6ADAE548" w14:textId="77777777" w:rsidR="00F40828" w:rsidRDefault="00F40828" w:rsidP="00F40828">
      <w:pPr>
        <w:rPr>
          <w:rFonts w:ascii="Book Antiqua" w:hAnsi="Book Antiqua" w:cs="Arial"/>
        </w:rPr>
      </w:pPr>
    </w:p>
    <w:p w14:paraId="017AD921" w14:textId="75007F7F" w:rsidR="00F40828" w:rsidRPr="00C626AA" w:rsidRDefault="00F40828" w:rsidP="00F40828">
      <w:pPr>
        <w:jc w:val="center"/>
        <w:rPr>
          <w:rFonts w:ascii="Book Antiqua" w:hAnsi="Book Antiqua"/>
          <w:b/>
          <w:bCs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 xml:space="preserve">                                                                          </w:t>
      </w:r>
    </w:p>
    <w:p w14:paraId="55A9BD55" w14:textId="77777777" w:rsidR="00EA50BB" w:rsidRDefault="00EA50BB" w:rsidP="00735D3C">
      <w:pPr>
        <w:rPr>
          <w:rFonts w:ascii="Book Antiqua" w:hAnsi="Book Antiqua"/>
          <w:sz w:val="20"/>
          <w:szCs w:val="20"/>
        </w:rPr>
      </w:pPr>
    </w:p>
    <w:p w14:paraId="5305D08C" w14:textId="6FEF9811" w:rsidR="00735D3C" w:rsidRPr="0003205F" w:rsidRDefault="00735D3C" w:rsidP="00735D3C">
      <w:pPr>
        <w:rPr>
          <w:rFonts w:ascii="Book Antiqua" w:hAnsi="Book Antiqua"/>
          <w:i/>
          <w:sz w:val="22"/>
          <w:szCs w:val="22"/>
          <w:u w:val="single"/>
        </w:rPr>
      </w:pPr>
      <w:r w:rsidRPr="0009042F">
        <w:rPr>
          <w:rFonts w:ascii="Book Antiqua" w:hAnsi="Book Antiqua"/>
          <w:i/>
          <w:sz w:val="22"/>
          <w:szCs w:val="22"/>
          <w:u w:val="single"/>
        </w:rPr>
        <w:t>Otrzymują:</w:t>
      </w:r>
    </w:p>
    <w:p w14:paraId="3E4A4F79" w14:textId="77777777" w:rsidR="000267AB" w:rsidRPr="0003205F" w:rsidRDefault="000267AB" w:rsidP="000267AB">
      <w:pPr>
        <w:numPr>
          <w:ilvl w:val="0"/>
          <w:numId w:val="7"/>
        </w:numPr>
        <w:ind w:left="714" w:hanging="357"/>
        <w:rPr>
          <w:rFonts w:ascii="Book Antiqua" w:hAnsi="Book Antiqua"/>
          <w:i/>
          <w:sz w:val="22"/>
          <w:szCs w:val="22"/>
        </w:rPr>
      </w:pPr>
      <w:r w:rsidRPr="0003205F">
        <w:rPr>
          <w:rFonts w:ascii="Book Antiqua" w:hAnsi="Book Antiqua"/>
          <w:sz w:val="22"/>
          <w:szCs w:val="22"/>
        </w:rPr>
        <w:t>Nagiewicz Piotr, zam. Ostrowy 40, 09-213 Gozdowo</w:t>
      </w:r>
    </w:p>
    <w:p w14:paraId="43D7A32F" w14:textId="77777777" w:rsidR="000267AB" w:rsidRPr="0003205F" w:rsidRDefault="000267AB" w:rsidP="000267AB">
      <w:pPr>
        <w:numPr>
          <w:ilvl w:val="0"/>
          <w:numId w:val="7"/>
        </w:numPr>
        <w:ind w:left="714" w:hanging="357"/>
        <w:rPr>
          <w:rFonts w:ascii="Book Antiqua" w:hAnsi="Book Antiqua"/>
          <w:i/>
          <w:sz w:val="22"/>
          <w:szCs w:val="22"/>
        </w:rPr>
      </w:pPr>
      <w:r w:rsidRPr="0003205F">
        <w:rPr>
          <w:rFonts w:ascii="Book Antiqua" w:hAnsi="Book Antiqua"/>
          <w:sz w:val="22"/>
          <w:szCs w:val="22"/>
        </w:rPr>
        <w:t>Smoleński Leszek, zam. Kowalewo Podborne 3, 09-213 Gozdowo</w:t>
      </w:r>
    </w:p>
    <w:p w14:paraId="429C0DD4" w14:textId="77777777" w:rsidR="000267AB" w:rsidRPr="0003205F" w:rsidRDefault="000267AB" w:rsidP="000267AB">
      <w:pPr>
        <w:numPr>
          <w:ilvl w:val="0"/>
          <w:numId w:val="7"/>
        </w:numPr>
        <w:ind w:left="714" w:hanging="357"/>
        <w:rPr>
          <w:rFonts w:ascii="Book Antiqua" w:hAnsi="Book Antiqua"/>
          <w:i/>
          <w:sz w:val="22"/>
          <w:szCs w:val="22"/>
        </w:rPr>
      </w:pPr>
      <w:r w:rsidRPr="0003205F">
        <w:rPr>
          <w:rFonts w:ascii="Book Antiqua" w:hAnsi="Book Antiqua"/>
          <w:sz w:val="22"/>
          <w:szCs w:val="22"/>
        </w:rPr>
        <w:t>Szczypecki Norbert, zam. Rękawczyn, ul. Żytnia 5, 09-213 Gozdowo</w:t>
      </w:r>
    </w:p>
    <w:p w14:paraId="77CB49FD" w14:textId="77777777" w:rsidR="000267AB" w:rsidRPr="0003205F" w:rsidRDefault="000267AB" w:rsidP="000267AB">
      <w:pPr>
        <w:numPr>
          <w:ilvl w:val="0"/>
          <w:numId w:val="7"/>
        </w:numPr>
        <w:ind w:left="714" w:hanging="357"/>
        <w:rPr>
          <w:rFonts w:ascii="Book Antiqua" w:hAnsi="Book Antiqua"/>
          <w:i/>
          <w:sz w:val="22"/>
          <w:szCs w:val="22"/>
        </w:rPr>
      </w:pPr>
      <w:r w:rsidRPr="0003205F">
        <w:rPr>
          <w:rFonts w:ascii="Book Antiqua" w:hAnsi="Book Antiqua"/>
          <w:sz w:val="22"/>
          <w:szCs w:val="22"/>
        </w:rPr>
        <w:t>Mierzejewski Włodzimierz, Golejewo 16, 09-213 Gozdowo</w:t>
      </w:r>
    </w:p>
    <w:p w14:paraId="4CE27628" w14:textId="77777777" w:rsidR="000267AB" w:rsidRPr="0003205F" w:rsidRDefault="000267AB" w:rsidP="000267AB">
      <w:pPr>
        <w:numPr>
          <w:ilvl w:val="0"/>
          <w:numId w:val="7"/>
        </w:numPr>
        <w:ind w:left="714" w:hanging="357"/>
        <w:rPr>
          <w:rFonts w:ascii="Book Antiqua" w:hAnsi="Book Antiqua"/>
          <w:i/>
          <w:sz w:val="22"/>
          <w:szCs w:val="22"/>
        </w:rPr>
      </w:pPr>
      <w:r w:rsidRPr="0003205F">
        <w:rPr>
          <w:rFonts w:ascii="Book Antiqua" w:hAnsi="Book Antiqua"/>
          <w:sz w:val="22"/>
          <w:szCs w:val="22"/>
        </w:rPr>
        <w:t>Zarembski Sławomir, zam. Gozdowo, ul. K. Gozdawy 52, 09-213 Gozdowo</w:t>
      </w:r>
    </w:p>
    <w:p w14:paraId="26DBB121" w14:textId="77777777" w:rsidR="000267AB" w:rsidRPr="0003205F" w:rsidRDefault="000267AB" w:rsidP="000267AB">
      <w:pPr>
        <w:numPr>
          <w:ilvl w:val="0"/>
          <w:numId w:val="7"/>
        </w:numPr>
        <w:ind w:left="714" w:hanging="357"/>
        <w:rPr>
          <w:rFonts w:ascii="Book Antiqua" w:hAnsi="Book Antiqua"/>
          <w:i/>
          <w:sz w:val="22"/>
          <w:szCs w:val="22"/>
        </w:rPr>
      </w:pPr>
      <w:r w:rsidRPr="0003205F">
        <w:rPr>
          <w:rFonts w:ascii="Book Antiqua" w:hAnsi="Book Antiqua"/>
          <w:sz w:val="22"/>
          <w:szCs w:val="22"/>
        </w:rPr>
        <w:t>Szałecka Marta, zam. Gozdowo, ul. Cicha 12, 09-213 Gozdowo</w:t>
      </w:r>
    </w:p>
    <w:p w14:paraId="1C611544" w14:textId="77777777" w:rsidR="000267AB" w:rsidRPr="0003205F" w:rsidRDefault="000267AB" w:rsidP="000267AB">
      <w:pPr>
        <w:numPr>
          <w:ilvl w:val="0"/>
          <w:numId w:val="7"/>
        </w:numPr>
        <w:ind w:left="714" w:hanging="357"/>
        <w:rPr>
          <w:rFonts w:ascii="Book Antiqua" w:hAnsi="Book Antiqua"/>
          <w:i/>
          <w:sz w:val="22"/>
          <w:szCs w:val="22"/>
        </w:rPr>
      </w:pPr>
      <w:r w:rsidRPr="0003205F">
        <w:rPr>
          <w:rFonts w:ascii="Book Antiqua" w:hAnsi="Book Antiqua"/>
          <w:sz w:val="22"/>
          <w:szCs w:val="22"/>
        </w:rPr>
        <w:t>Śmigielski Dariusz, zam. Lelice, ul. Płocka 29, 09-213 Gozdowo</w:t>
      </w:r>
    </w:p>
    <w:p w14:paraId="5379876D" w14:textId="77777777" w:rsidR="000267AB" w:rsidRPr="0003205F" w:rsidRDefault="000267AB" w:rsidP="000267AB">
      <w:pPr>
        <w:numPr>
          <w:ilvl w:val="0"/>
          <w:numId w:val="7"/>
        </w:numPr>
        <w:ind w:left="714" w:hanging="357"/>
        <w:rPr>
          <w:rFonts w:ascii="Book Antiqua" w:hAnsi="Book Antiqua"/>
          <w:i/>
          <w:sz w:val="22"/>
          <w:szCs w:val="22"/>
        </w:rPr>
      </w:pPr>
      <w:r w:rsidRPr="0003205F">
        <w:rPr>
          <w:rFonts w:ascii="Book Antiqua" w:hAnsi="Book Antiqua"/>
          <w:sz w:val="22"/>
          <w:szCs w:val="22"/>
        </w:rPr>
        <w:t>Szemborski Sławomir, zam. Lelice, ul. Parkowa 3, 09-213 Gozdowo</w:t>
      </w:r>
    </w:p>
    <w:p w14:paraId="784D4380" w14:textId="77777777" w:rsidR="000267AB" w:rsidRPr="0003205F" w:rsidRDefault="000267AB" w:rsidP="000267AB">
      <w:pPr>
        <w:numPr>
          <w:ilvl w:val="0"/>
          <w:numId w:val="7"/>
        </w:numPr>
        <w:ind w:left="714" w:hanging="357"/>
        <w:rPr>
          <w:rFonts w:ascii="Book Antiqua" w:hAnsi="Book Antiqua"/>
          <w:i/>
          <w:sz w:val="22"/>
          <w:szCs w:val="22"/>
        </w:rPr>
      </w:pPr>
      <w:r w:rsidRPr="0003205F">
        <w:rPr>
          <w:rFonts w:ascii="Book Antiqua" w:hAnsi="Book Antiqua"/>
          <w:sz w:val="22"/>
          <w:szCs w:val="22"/>
        </w:rPr>
        <w:t>Mańkowska Barbara, zam. Cetlin 33, 09-213 Gozdowo</w:t>
      </w:r>
    </w:p>
    <w:p w14:paraId="47237CB6" w14:textId="77777777" w:rsidR="000267AB" w:rsidRPr="0003205F" w:rsidRDefault="000267AB" w:rsidP="000267AB">
      <w:pPr>
        <w:numPr>
          <w:ilvl w:val="0"/>
          <w:numId w:val="7"/>
        </w:numPr>
        <w:ind w:left="714" w:hanging="357"/>
        <w:rPr>
          <w:rFonts w:ascii="Book Antiqua" w:hAnsi="Book Antiqua"/>
          <w:i/>
          <w:sz w:val="22"/>
          <w:szCs w:val="22"/>
        </w:rPr>
      </w:pPr>
      <w:r w:rsidRPr="0003205F">
        <w:rPr>
          <w:rFonts w:ascii="Book Antiqua" w:hAnsi="Book Antiqua"/>
          <w:sz w:val="22"/>
          <w:szCs w:val="22"/>
        </w:rPr>
        <w:t>Tomaszewski Ryszard, zam. Bombalice 13, 09-213 Gozdowo</w:t>
      </w:r>
    </w:p>
    <w:p w14:paraId="37742BA8" w14:textId="77777777" w:rsidR="000267AB" w:rsidRPr="0003205F" w:rsidRDefault="000267AB" w:rsidP="000267AB">
      <w:pPr>
        <w:numPr>
          <w:ilvl w:val="0"/>
          <w:numId w:val="7"/>
        </w:numPr>
        <w:ind w:left="714" w:hanging="357"/>
        <w:rPr>
          <w:rFonts w:ascii="Book Antiqua" w:hAnsi="Book Antiqua"/>
          <w:i/>
          <w:sz w:val="22"/>
          <w:szCs w:val="22"/>
        </w:rPr>
      </w:pPr>
      <w:r w:rsidRPr="0003205F">
        <w:rPr>
          <w:rFonts w:ascii="Book Antiqua" w:hAnsi="Book Antiqua"/>
          <w:sz w:val="22"/>
          <w:szCs w:val="22"/>
        </w:rPr>
        <w:t>Tyburski Heronim, zam. Bonisław, ul. Okrężna 2, 09-213 Gozdowo</w:t>
      </w:r>
    </w:p>
    <w:p w14:paraId="746CC923" w14:textId="0763396D" w:rsidR="00A74357" w:rsidRPr="0003205F" w:rsidRDefault="00A74357" w:rsidP="00C646E8">
      <w:pPr>
        <w:ind w:left="357"/>
        <w:rPr>
          <w:rFonts w:ascii="Book Antiqua" w:hAnsi="Book Antiqua"/>
          <w:i/>
          <w:sz w:val="22"/>
          <w:szCs w:val="22"/>
        </w:rPr>
      </w:pPr>
    </w:p>
    <w:sectPr w:rsidR="00A74357" w:rsidRPr="0003205F" w:rsidSect="001B3AD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3D1C7" w14:textId="77777777" w:rsidR="004C56BA" w:rsidRDefault="004C56BA" w:rsidP="004B7F48">
      <w:r>
        <w:separator/>
      </w:r>
    </w:p>
  </w:endnote>
  <w:endnote w:type="continuationSeparator" w:id="0">
    <w:p w14:paraId="04D59B13" w14:textId="77777777" w:rsidR="004C56BA" w:rsidRDefault="004C56BA" w:rsidP="004B7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546E7" w14:textId="77777777" w:rsidR="00485C56" w:rsidRDefault="00485C5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AEBAA" w14:textId="2D2D0A84" w:rsidR="004B7F48" w:rsidRPr="00CB1C50" w:rsidRDefault="004B7F48" w:rsidP="004B7F48">
    <w:pPr>
      <w:pStyle w:val="Stopka"/>
      <w:jc w:val="both"/>
      <w:rPr>
        <w:i/>
        <w:sz w:val="20"/>
        <w:szCs w:val="20"/>
      </w:rPr>
    </w:pPr>
    <w:r w:rsidRPr="00CB1C50">
      <w:rPr>
        <w:i/>
        <w:sz w:val="20"/>
        <w:szCs w:val="20"/>
      </w:rPr>
      <w:t>Zgodnie z art. 25 ust. 3 ustawy z dnia 8 marca 1990 roku o samorządzie gminnym (</w:t>
    </w:r>
    <w:r w:rsidRPr="00CB1C50">
      <w:rPr>
        <w:i/>
        <w:iCs/>
        <w:sz w:val="20"/>
        <w:szCs w:val="20"/>
      </w:rPr>
      <w:t xml:space="preserve">Dz. U. </w:t>
    </w:r>
    <w:r w:rsidR="001251F4" w:rsidRPr="00CB1C50">
      <w:rPr>
        <w:i/>
        <w:iCs/>
        <w:sz w:val="20"/>
        <w:szCs w:val="20"/>
      </w:rPr>
      <w:br/>
    </w:r>
    <w:r w:rsidRPr="00CB1C50">
      <w:rPr>
        <w:i/>
        <w:iCs/>
        <w:sz w:val="20"/>
        <w:szCs w:val="20"/>
      </w:rPr>
      <w:t xml:space="preserve">z </w:t>
    </w:r>
    <w:r w:rsidR="001251F4" w:rsidRPr="00CB1C50">
      <w:rPr>
        <w:i/>
        <w:iCs/>
        <w:sz w:val="20"/>
        <w:szCs w:val="20"/>
      </w:rPr>
      <w:t>20</w:t>
    </w:r>
    <w:r w:rsidR="00024DD4">
      <w:rPr>
        <w:i/>
        <w:iCs/>
        <w:sz w:val="20"/>
        <w:szCs w:val="20"/>
      </w:rPr>
      <w:t>2</w:t>
    </w:r>
    <w:r w:rsidR="00485C56">
      <w:rPr>
        <w:i/>
        <w:iCs/>
        <w:sz w:val="20"/>
        <w:szCs w:val="20"/>
      </w:rPr>
      <w:t>6</w:t>
    </w:r>
    <w:r w:rsidR="001251F4" w:rsidRPr="00CB1C50">
      <w:rPr>
        <w:i/>
        <w:iCs/>
        <w:sz w:val="20"/>
        <w:szCs w:val="20"/>
      </w:rPr>
      <w:t xml:space="preserve"> r. poz. </w:t>
    </w:r>
    <w:r w:rsidR="00983FEA">
      <w:rPr>
        <w:i/>
        <w:iCs/>
        <w:sz w:val="20"/>
        <w:szCs w:val="20"/>
      </w:rPr>
      <w:t>662 ze zm.</w:t>
    </w:r>
    <w:r w:rsidR="001251F4" w:rsidRPr="00CB1C50">
      <w:rPr>
        <w:i/>
        <w:iCs/>
        <w:sz w:val="20"/>
        <w:szCs w:val="20"/>
      </w:rPr>
      <w:t>)</w:t>
    </w:r>
    <w:r w:rsidRPr="00CB1C50">
      <w:rPr>
        <w:i/>
        <w:iCs/>
        <w:sz w:val="20"/>
        <w:szCs w:val="20"/>
      </w:rPr>
      <w:t xml:space="preserve"> </w:t>
    </w:r>
    <w:r w:rsidRPr="00CB1C50">
      <w:rPr>
        <w:i/>
        <w:sz w:val="20"/>
        <w:szCs w:val="20"/>
      </w:rPr>
      <w:t xml:space="preserve">– pracodawca obowiązany jest zwolnić radnego od pracy zawodowej w celu umożliwienia mu brania udziału w pracach organów gminy. </w:t>
    </w:r>
  </w:p>
  <w:p w14:paraId="386ADEF7" w14:textId="77777777" w:rsidR="004B7F48" w:rsidRPr="00CB1C50" w:rsidRDefault="004B7F48" w:rsidP="004B7F48">
    <w:pPr>
      <w:pStyle w:val="Stopka"/>
      <w:jc w:val="both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E0A24" w14:textId="77777777" w:rsidR="00485C56" w:rsidRDefault="00485C5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76917" w14:textId="77777777" w:rsidR="004C56BA" w:rsidRDefault="004C56BA" w:rsidP="004B7F48">
      <w:r>
        <w:separator/>
      </w:r>
    </w:p>
  </w:footnote>
  <w:footnote w:type="continuationSeparator" w:id="0">
    <w:p w14:paraId="5AA13CB5" w14:textId="77777777" w:rsidR="004C56BA" w:rsidRDefault="004C56BA" w:rsidP="004B7F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C04AF" w14:textId="77777777" w:rsidR="00485C56" w:rsidRDefault="00485C5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CDB2B" w14:textId="77777777" w:rsidR="00485C56" w:rsidRDefault="00485C5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7FE54" w14:textId="77777777" w:rsidR="00485C56" w:rsidRDefault="00485C5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0440B"/>
    <w:multiLevelType w:val="hybridMultilevel"/>
    <w:tmpl w:val="AA90C4D8"/>
    <w:lvl w:ilvl="0" w:tplc="E5B054BE">
      <w:start w:val="1"/>
      <w:numFmt w:val="decimal"/>
      <w:lvlText w:val="%1)"/>
      <w:lvlJc w:val="left"/>
      <w:pPr>
        <w:ind w:left="720" w:hanging="360"/>
      </w:pPr>
      <w:rPr>
        <w:b w:val="0"/>
        <w:bCs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1F6DCE"/>
    <w:multiLevelType w:val="hybridMultilevel"/>
    <w:tmpl w:val="DFF44ECA"/>
    <w:lvl w:ilvl="0" w:tplc="CC4655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0451A43"/>
    <w:multiLevelType w:val="hybridMultilevel"/>
    <w:tmpl w:val="260AB34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4573501"/>
    <w:multiLevelType w:val="hybridMultilevel"/>
    <w:tmpl w:val="B5B68A06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3565C6"/>
    <w:multiLevelType w:val="hybridMultilevel"/>
    <w:tmpl w:val="A32C70D8"/>
    <w:lvl w:ilvl="0" w:tplc="CC4655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679B672E"/>
    <w:multiLevelType w:val="hybridMultilevel"/>
    <w:tmpl w:val="59A229C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 w:themeColor="text1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2DD6152"/>
    <w:multiLevelType w:val="hybridMultilevel"/>
    <w:tmpl w:val="3B9EAE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11872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4403438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56864706">
    <w:abstractNumId w:val="6"/>
  </w:num>
  <w:num w:numId="4" w16cid:durableId="984815726">
    <w:abstractNumId w:val="1"/>
  </w:num>
  <w:num w:numId="5" w16cid:durableId="1856773752">
    <w:abstractNumId w:val="4"/>
  </w:num>
  <w:num w:numId="6" w16cid:durableId="634605977">
    <w:abstractNumId w:val="5"/>
  </w:num>
  <w:num w:numId="7" w16cid:durableId="102385849">
    <w:abstractNumId w:val="3"/>
  </w:num>
  <w:num w:numId="8" w16cid:durableId="674311352">
    <w:abstractNumId w:val="0"/>
  </w:num>
  <w:num w:numId="9" w16cid:durableId="7655421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2D6"/>
    <w:rsid w:val="0000189C"/>
    <w:rsid w:val="000236E0"/>
    <w:rsid w:val="00024DD4"/>
    <w:rsid w:val="000267AB"/>
    <w:rsid w:val="0003205F"/>
    <w:rsid w:val="00063280"/>
    <w:rsid w:val="00073BCB"/>
    <w:rsid w:val="0009042F"/>
    <w:rsid w:val="000941D9"/>
    <w:rsid w:val="000D713C"/>
    <w:rsid w:val="000D77AB"/>
    <w:rsid w:val="000F5168"/>
    <w:rsid w:val="000F54CA"/>
    <w:rsid w:val="000F720C"/>
    <w:rsid w:val="001176DC"/>
    <w:rsid w:val="00120735"/>
    <w:rsid w:val="001251F4"/>
    <w:rsid w:val="00125835"/>
    <w:rsid w:val="001976A2"/>
    <w:rsid w:val="001A3FE5"/>
    <w:rsid w:val="001B3AD4"/>
    <w:rsid w:val="0020790D"/>
    <w:rsid w:val="0022115A"/>
    <w:rsid w:val="00235967"/>
    <w:rsid w:val="00251D67"/>
    <w:rsid w:val="002B4AA3"/>
    <w:rsid w:val="002B7F6A"/>
    <w:rsid w:val="002E481C"/>
    <w:rsid w:val="002F3A63"/>
    <w:rsid w:val="0031091F"/>
    <w:rsid w:val="00334BD7"/>
    <w:rsid w:val="00345E51"/>
    <w:rsid w:val="00362260"/>
    <w:rsid w:val="00392C3A"/>
    <w:rsid w:val="003B6345"/>
    <w:rsid w:val="003D641E"/>
    <w:rsid w:val="003F1F23"/>
    <w:rsid w:val="00405146"/>
    <w:rsid w:val="00436434"/>
    <w:rsid w:val="004766C9"/>
    <w:rsid w:val="00485C56"/>
    <w:rsid w:val="00490A2F"/>
    <w:rsid w:val="004919C6"/>
    <w:rsid w:val="0049200D"/>
    <w:rsid w:val="004B7F48"/>
    <w:rsid w:val="004C56BA"/>
    <w:rsid w:val="004C700F"/>
    <w:rsid w:val="004C7262"/>
    <w:rsid w:val="004F3CA3"/>
    <w:rsid w:val="00504014"/>
    <w:rsid w:val="00530102"/>
    <w:rsid w:val="00531CE5"/>
    <w:rsid w:val="00543C75"/>
    <w:rsid w:val="00554CB2"/>
    <w:rsid w:val="005A29E6"/>
    <w:rsid w:val="005D6BD5"/>
    <w:rsid w:val="00611383"/>
    <w:rsid w:val="00621AC8"/>
    <w:rsid w:val="00641F2F"/>
    <w:rsid w:val="00642A97"/>
    <w:rsid w:val="00645ED8"/>
    <w:rsid w:val="006B1EFD"/>
    <w:rsid w:val="006B7F16"/>
    <w:rsid w:val="006C038A"/>
    <w:rsid w:val="006D52D6"/>
    <w:rsid w:val="006E69BB"/>
    <w:rsid w:val="00731B60"/>
    <w:rsid w:val="00735D3C"/>
    <w:rsid w:val="00744FFE"/>
    <w:rsid w:val="007564EF"/>
    <w:rsid w:val="007626BA"/>
    <w:rsid w:val="007714B8"/>
    <w:rsid w:val="007C5813"/>
    <w:rsid w:val="007E343B"/>
    <w:rsid w:val="008340B6"/>
    <w:rsid w:val="00843458"/>
    <w:rsid w:val="008D7617"/>
    <w:rsid w:val="008E60B0"/>
    <w:rsid w:val="008F7E5B"/>
    <w:rsid w:val="009717C5"/>
    <w:rsid w:val="009827EC"/>
    <w:rsid w:val="00983FEA"/>
    <w:rsid w:val="00994860"/>
    <w:rsid w:val="009C0C59"/>
    <w:rsid w:val="009D2361"/>
    <w:rsid w:val="009F370B"/>
    <w:rsid w:val="009F615B"/>
    <w:rsid w:val="00A2625D"/>
    <w:rsid w:val="00A45ED2"/>
    <w:rsid w:val="00A543FB"/>
    <w:rsid w:val="00A736D2"/>
    <w:rsid w:val="00A739F4"/>
    <w:rsid w:val="00A74357"/>
    <w:rsid w:val="00AA655B"/>
    <w:rsid w:val="00AE73A5"/>
    <w:rsid w:val="00B10391"/>
    <w:rsid w:val="00B30BA9"/>
    <w:rsid w:val="00B32E9E"/>
    <w:rsid w:val="00B747BE"/>
    <w:rsid w:val="00BA130A"/>
    <w:rsid w:val="00BB2AC4"/>
    <w:rsid w:val="00BB4BCE"/>
    <w:rsid w:val="00BB5180"/>
    <w:rsid w:val="00BF0B4F"/>
    <w:rsid w:val="00C56977"/>
    <w:rsid w:val="00C646E8"/>
    <w:rsid w:val="00C8701D"/>
    <w:rsid w:val="00CB1C50"/>
    <w:rsid w:val="00D261E2"/>
    <w:rsid w:val="00D308F5"/>
    <w:rsid w:val="00D44E54"/>
    <w:rsid w:val="00D47BDC"/>
    <w:rsid w:val="00D67F5B"/>
    <w:rsid w:val="00D718C6"/>
    <w:rsid w:val="00DC32B0"/>
    <w:rsid w:val="00DC738A"/>
    <w:rsid w:val="00DD377F"/>
    <w:rsid w:val="00E222A6"/>
    <w:rsid w:val="00E35307"/>
    <w:rsid w:val="00E43E14"/>
    <w:rsid w:val="00E475FD"/>
    <w:rsid w:val="00E71031"/>
    <w:rsid w:val="00E7160D"/>
    <w:rsid w:val="00E91B3B"/>
    <w:rsid w:val="00E936B1"/>
    <w:rsid w:val="00EA0C0D"/>
    <w:rsid w:val="00EA50BB"/>
    <w:rsid w:val="00EE44BB"/>
    <w:rsid w:val="00F02890"/>
    <w:rsid w:val="00F33CF2"/>
    <w:rsid w:val="00F40828"/>
    <w:rsid w:val="00F90B5B"/>
    <w:rsid w:val="00FA1C67"/>
    <w:rsid w:val="00FC47BC"/>
    <w:rsid w:val="00FC75B7"/>
    <w:rsid w:val="00FF0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41A61"/>
  <w15:chartTrackingRefBased/>
  <w15:docId w15:val="{453B7204-3196-459F-8F80-044BC3096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5D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735D3C"/>
    <w:pPr>
      <w:jc w:val="center"/>
    </w:pPr>
    <w:rPr>
      <w:b/>
      <w:sz w:val="28"/>
      <w:szCs w:val="20"/>
      <w:u w:val="single"/>
    </w:rPr>
  </w:style>
  <w:style w:type="character" w:customStyle="1" w:styleId="TytuZnak">
    <w:name w:val="Tytuł Znak"/>
    <w:basedOn w:val="Domylnaczcionkaakapitu"/>
    <w:link w:val="Tytu"/>
    <w:rsid w:val="00735D3C"/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735D3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35D3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735D3C"/>
    <w:pPr>
      <w:jc w:val="right"/>
    </w:pPr>
    <w:rPr>
      <w:rFonts w:ascii="Bookman Old Style" w:hAnsi="Bookman Old Style"/>
      <w:b/>
      <w:i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735D3C"/>
    <w:rPr>
      <w:rFonts w:ascii="Bookman Old Style" w:eastAsia="Times New Roman" w:hAnsi="Bookman Old Style" w:cs="Times New Roman"/>
      <w:b/>
      <w:i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B7F4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B7F4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B7F4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B7F4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028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94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D729ED-7EE9-4B7A-AFCA-5E929358A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2</Pages>
  <Words>582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Kęsicka</dc:creator>
  <cp:keywords/>
  <dc:description/>
  <cp:lastModifiedBy>Monika Gronczewska</cp:lastModifiedBy>
  <cp:revision>69</cp:revision>
  <cp:lastPrinted>2026-08-12T12:33:00Z</cp:lastPrinted>
  <dcterms:created xsi:type="dcterms:W3CDTF">2019-11-18T10:19:00Z</dcterms:created>
  <dcterms:modified xsi:type="dcterms:W3CDTF">2026-08-20T12:27:00Z</dcterms:modified>
</cp:coreProperties>
</file>